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EB91DF" w14:textId="77777777" w:rsidR="00DF5FC2" w:rsidRDefault="00DF5FC2" w:rsidP="00616E69">
      <w:pPr>
        <w:jc w:val="center"/>
        <w:rPr>
          <w:b/>
          <w:sz w:val="72"/>
          <w:szCs w:val="72"/>
        </w:rPr>
      </w:pPr>
    </w:p>
    <w:p w14:paraId="2FF67E1B" w14:textId="746A446C" w:rsidR="006E4F0B" w:rsidRPr="002B6E07" w:rsidRDefault="00B7268E" w:rsidP="00616E69">
      <w:pPr>
        <w:jc w:val="center"/>
        <w:rPr>
          <w:b/>
          <w:sz w:val="72"/>
          <w:szCs w:val="72"/>
          <w:lang w:val="pt-BR"/>
        </w:rPr>
      </w:pPr>
      <w:r>
        <w:rPr>
          <w:b/>
          <w:sz w:val="72"/>
          <w:szCs w:val="72"/>
          <w:lang w:val="pt-BR"/>
        </w:rPr>
        <w:t>SPECIFICATIA TEHNICA</w:t>
      </w:r>
    </w:p>
    <w:p w14:paraId="1E50AC40" w14:textId="74B52A04" w:rsidR="00616E69" w:rsidRPr="00B7268E" w:rsidRDefault="00616E69" w:rsidP="00616E69">
      <w:pPr>
        <w:jc w:val="center"/>
        <w:rPr>
          <w:b/>
          <w:sz w:val="28"/>
          <w:szCs w:val="28"/>
          <w:lang w:val="pt-BR"/>
        </w:rPr>
      </w:pPr>
      <w:r w:rsidRPr="00B7268E">
        <w:rPr>
          <w:b/>
          <w:sz w:val="28"/>
          <w:szCs w:val="28"/>
          <w:lang w:val="pt-BR"/>
        </w:rPr>
        <w:t xml:space="preserve">PRIVIND </w:t>
      </w:r>
      <w:r w:rsidR="00CE38FA" w:rsidRPr="00B7268E">
        <w:rPr>
          <w:b/>
          <w:sz w:val="28"/>
          <w:szCs w:val="28"/>
          <w:lang w:val="pt-BR"/>
        </w:rPr>
        <w:t xml:space="preserve">LIVRAREA </w:t>
      </w:r>
      <w:r w:rsidR="002B6E07" w:rsidRPr="00B7268E">
        <w:rPr>
          <w:b/>
          <w:sz w:val="28"/>
          <w:szCs w:val="28"/>
          <w:lang w:val="pt-BR"/>
        </w:rPr>
        <w:t>CELULELOR DE SILOZ, UTILAJELOR SI A STRUCTURII METALICE AFERENTE PROIECTULUI ,,</w:t>
      </w:r>
      <w:r w:rsidR="00B7268E" w:rsidRPr="00B7268E">
        <w:rPr>
          <w:b/>
          <w:color w:val="000000" w:themeColor="text1"/>
          <w:sz w:val="28"/>
          <w:szCs w:val="28"/>
          <w:lang w:val="ro-RO"/>
        </w:rPr>
        <w:t xml:space="preserve"> Sporirea capacității de depozitare la Terminalul de Cereale de la Dana 80 din Portul Constanța Nord</w:t>
      </w:r>
      <w:r w:rsidR="002B6E07" w:rsidRPr="00B7268E">
        <w:rPr>
          <w:b/>
          <w:sz w:val="28"/>
          <w:szCs w:val="28"/>
          <w:lang w:val="pt-BR"/>
        </w:rPr>
        <w:t>”</w:t>
      </w:r>
    </w:p>
    <w:p w14:paraId="17ECCFF2" w14:textId="77777777" w:rsidR="00616E69" w:rsidRPr="002B6E07" w:rsidRDefault="00616E69" w:rsidP="00616E69">
      <w:pPr>
        <w:jc w:val="center"/>
        <w:rPr>
          <w:sz w:val="28"/>
          <w:szCs w:val="28"/>
          <w:lang w:val="pt-BR"/>
        </w:rPr>
      </w:pPr>
    </w:p>
    <w:p w14:paraId="72F22F55" w14:textId="71D4CADA" w:rsidR="00616E69" w:rsidRPr="00BA1378" w:rsidRDefault="00BA1378" w:rsidP="00DF5FC2">
      <w:pPr>
        <w:pStyle w:val="ListParagraph"/>
        <w:numPr>
          <w:ilvl w:val="0"/>
          <w:numId w:val="1"/>
        </w:numPr>
        <w:jc w:val="both"/>
        <w:rPr>
          <w:b/>
          <w:iCs/>
          <w:sz w:val="40"/>
          <w:szCs w:val="40"/>
        </w:rPr>
      </w:pPr>
      <w:r w:rsidRPr="00BA1378">
        <w:rPr>
          <w:b/>
          <w:iCs/>
          <w:sz w:val="40"/>
          <w:szCs w:val="40"/>
        </w:rPr>
        <w:t>DESCRIERE GENERALA</w:t>
      </w:r>
    </w:p>
    <w:p w14:paraId="500EC777" w14:textId="77777777" w:rsidR="008A1A28" w:rsidRPr="002B6E07" w:rsidRDefault="008A1A28" w:rsidP="00DF5FC2">
      <w:pPr>
        <w:pStyle w:val="ListParagraph"/>
        <w:jc w:val="both"/>
        <w:rPr>
          <w:sz w:val="28"/>
          <w:szCs w:val="28"/>
          <w:lang w:val="pt-BR"/>
        </w:rPr>
      </w:pPr>
    </w:p>
    <w:p w14:paraId="781FA40B" w14:textId="77777777"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În zona de vest a terminalului de cereale COMVEX (“CGT”) vor fi adăugate două noi silozuri cu o capacitate totală de depozitare de 11.800 mt (5.900 mt fiecare siloz).</w:t>
      </w:r>
    </w:p>
    <w:p w14:paraId="70E52045"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2113F506" w14:textId="37731867"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Practic, din punct de vedere operațional, celor 6 silozuri mici cu fund plat existente în zona de depozitare de vest se vor adăuga două noi silozuri cu fund plat. Acestea pot fi încărcate de la oricare dintre cele două transportoare cu lanț existente, care sunt </w:t>
      </w:r>
      <w:r w:rsidR="00497CE0">
        <w:rPr>
          <w:color w:val="000000" w:themeColor="text1"/>
          <w:sz w:val="28"/>
          <w:szCs w:val="28"/>
          <w:lang w:val="pt-BR"/>
        </w:rPr>
        <w:t>am</w:t>
      </w:r>
      <w:r w:rsidRPr="002B6E07">
        <w:rPr>
          <w:color w:val="000000" w:themeColor="text1"/>
          <w:sz w:val="28"/>
          <w:szCs w:val="28"/>
          <w:lang w:val="pt-BR"/>
        </w:rPr>
        <w:t xml:space="preserve">plasate deasupra a 6 </w:t>
      </w:r>
      <w:r w:rsidR="00B45DBD">
        <w:rPr>
          <w:color w:val="000000" w:themeColor="text1"/>
          <w:sz w:val="28"/>
          <w:szCs w:val="28"/>
          <w:lang w:val="pt-BR"/>
        </w:rPr>
        <w:t>celule</w:t>
      </w:r>
      <w:r w:rsidRPr="002B6E07">
        <w:rPr>
          <w:color w:val="000000" w:themeColor="text1"/>
          <w:sz w:val="28"/>
          <w:szCs w:val="28"/>
          <w:lang w:val="pt-BR"/>
        </w:rPr>
        <w:t xml:space="preserve"> mici de siloz cu fund plat existente:</w:t>
      </w:r>
    </w:p>
    <w:p w14:paraId="15ABA7B2" w14:textId="071D0BA3"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 Fie de la CC12.1 peste </w:t>
      </w:r>
      <w:r w:rsidR="00B45DBD">
        <w:rPr>
          <w:color w:val="000000" w:themeColor="text1"/>
          <w:sz w:val="28"/>
          <w:szCs w:val="28"/>
          <w:lang w:val="pt-BR"/>
        </w:rPr>
        <w:t>celule</w:t>
      </w:r>
      <w:r w:rsidRPr="002B6E07">
        <w:rPr>
          <w:color w:val="000000" w:themeColor="text1"/>
          <w:sz w:val="28"/>
          <w:szCs w:val="28"/>
          <w:lang w:val="pt-BR"/>
        </w:rPr>
        <w:t xml:space="preserve"> siloz SB22, SB23 și SB24 [sau B00, B01 și B02 (coduri inițiale de construcție din 2018)];</w:t>
      </w:r>
    </w:p>
    <w:p w14:paraId="754D1A33" w14:textId="36C395CD"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 Sau de la CC12.3 peste </w:t>
      </w:r>
      <w:r w:rsidR="00B45DBD">
        <w:rPr>
          <w:color w:val="000000" w:themeColor="text1"/>
          <w:sz w:val="28"/>
          <w:szCs w:val="28"/>
          <w:lang w:val="pt-BR"/>
        </w:rPr>
        <w:t>celule</w:t>
      </w:r>
      <w:r w:rsidRPr="002B6E07">
        <w:rPr>
          <w:color w:val="000000" w:themeColor="text1"/>
          <w:sz w:val="28"/>
          <w:szCs w:val="28"/>
          <w:lang w:val="pt-BR"/>
        </w:rPr>
        <w:t xml:space="preserve"> siloz SB19, SB20, SB21 [sau A00, A01 și A02 (coduri inițiale de construcție)].</w:t>
      </w:r>
    </w:p>
    <w:p w14:paraId="29F2FBC2"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69B1043C" w14:textId="557C04C7"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În zona cuprinsă între SB22 și SB23, în partea inferioară a transportorului cu lanț existent CC12.1, va fi introdusă o nouă poartă glisantă SGCC12.1.4 care va permite redirecționarea cerealelor către noul elevator cu cupe BE51 prin scurgere gravitațională lungă. În mod similar, în zona dintre SB19 și SB20, în partea de jos a transportorului cu lanț existent CC12.3, va fi introdusă o nouă poartă glisantă SGCC12.3.4 care va permite redirecționarea cerealelor către noul elevator cu cupe BE51 prin curgere gravitațională lungă.</w:t>
      </w:r>
    </w:p>
    <w:p w14:paraId="46FC6BEE"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1EFD8B6C" w14:textId="77777777" w:rsidR="00497CE0" w:rsidRDefault="00497CE0" w:rsidP="002B6E07">
      <w:pPr>
        <w:pStyle w:val="ListParagraph"/>
        <w:spacing w:after="0" w:line="240" w:lineRule="auto"/>
        <w:ind w:left="1080"/>
        <w:jc w:val="both"/>
        <w:rPr>
          <w:color w:val="000000" w:themeColor="text1"/>
          <w:sz w:val="28"/>
          <w:szCs w:val="28"/>
          <w:lang w:val="pt-BR"/>
        </w:rPr>
      </w:pPr>
    </w:p>
    <w:p w14:paraId="79BABF94" w14:textId="77777777" w:rsidR="00497CE0" w:rsidRDefault="00497CE0" w:rsidP="002B6E07">
      <w:pPr>
        <w:pStyle w:val="ListParagraph"/>
        <w:spacing w:after="0" w:line="240" w:lineRule="auto"/>
        <w:ind w:left="1080"/>
        <w:jc w:val="both"/>
        <w:rPr>
          <w:color w:val="000000" w:themeColor="text1"/>
          <w:sz w:val="28"/>
          <w:szCs w:val="28"/>
          <w:lang w:val="pt-BR"/>
        </w:rPr>
      </w:pPr>
    </w:p>
    <w:p w14:paraId="1FB2753A" w14:textId="77777777" w:rsidR="00497CE0" w:rsidRDefault="00497CE0" w:rsidP="002B6E07">
      <w:pPr>
        <w:pStyle w:val="ListParagraph"/>
        <w:spacing w:after="0" w:line="240" w:lineRule="auto"/>
        <w:ind w:left="1080"/>
        <w:jc w:val="both"/>
        <w:rPr>
          <w:color w:val="000000" w:themeColor="text1"/>
          <w:sz w:val="28"/>
          <w:szCs w:val="28"/>
          <w:lang w:val="pt-BR"/>
        </w:rPr>
      </w:pPr>
    </w:p>
    <w:p w14:paraId="5CC56625" w14:textId="0B470B85"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Două curgeri gravitaționale lungi</w:t>
      </w:r>
      <w:r w:rsidR="0013474B">
        <w:rPr>
          <w:color w:val="000000" w:themeColor="text1"/>
          <w:sz w:val="28"/>
          <w:szCs w:val="28"/>
          <w:lang w:val="pt-BR"/>
        </w:rPr>
        <w:t xml:space="preserve"> prin tubulaturi </w:t>
      </w:r>
      <w:r w:rsidRPr="002B6E07">
        <w:rPr>
          <w:color w:val="000000" w:themeColor="text1"/>
          <w:sz w:val="28"/>
          <w:szCs w:val="28"/>
          <w:lang w:val="pt-BR"/>
        </w:rPr>
        <w:t xml:space="preserve"> pentru alimentarea BE51 sunt plasate între niveluri de aproximativ +29,90 m (nivelul inferior al CC12.1/CC12.3) și +4,80 m (nivelul de </w:t>
      </w:r>
      <w:r w:rsidR="00AD6480">
        <w:rPr>
          <w:color w:val="000000" w:themeColor="text1"/>
          <w:sz w:val="28"/>
          <w:szCs w:val="28"/>
          <w:lang w:val="pt-BR"/>
        </w:rPr>
        <w:t xml:space="preserve">alimentare </w:t>
      </w:r>
      <w:r w:rsidRPr="002B6E07">
        <w:rPr>
          <w:color w:val="000000" w:themeColor="text1"/>
          <w:sz w:val="28"/>
          <w:szCs w:val="28"/>
          <w:lang w:val="pt-BR"/>
        </w:rPr>
        <w:t>al BE51). Secțiunea transversală trebuie să fie de 500 mm x 500 mm.</w:t>
      </w:r>
    </w:p>
    <w:p w14:paraId="1BEC8DBC"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5D06152D" w14:textId="5A71411E"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Toate </w:t>
      </w:r>
      <w:r w:rsidR="00043A88">
        <w:rPr>
          <w:color w:val="000000" w:themeColor="text1"/>
          <w:sz w:val="28"/>
          <w:szCs w:val="28"/>
          <w:lang w:val="pt-BR"/>
        </w:rPr>
        <w:t>tubulaturile</w:t>
      </w:r>
      <w:r w:rsidRPr="002B6E07">
        <w:rPr>
          <w:color w:val="000000" w:themeColor="text1"/>
          <w:sz w:val="28"/>
          <w:szCs w:val="28"/>
          <w:lang w:val="pt-BR"/>
        </w:rPr>
        <w:t xml:space="preserve"> </w:t>
      </w:r>
      <w:r w:rsidR="00043A88">
        <w:rPr>
          <w:color w:val="000000" w:themeColor="text1"/>
          <w:sz w:val="28"/>
          <w:szCs w:val="28"/>
          <w:lang w:val="pt-BR"/>
        </w:rPr>
        <w:t xml:space="preserve">vor avea </w:t>
      </w:r>
      <w:r w:rsidRPr="002B6E07">
        <w:rPr>
          <w:color w:val="000000" w:themeColor="text1"/>
          <w:sz w:val="28"/>
          <w:szCs w:val="28"/>
          <w:lang w:val="pt-BR"/>
        </w:rPr>
        <w:t xml:space="preserve">o pantă minimă de 40 de grade. Cel puțin la fiecare distanță verticală de 6 m care urmează să fie instalat încetinitorul </w:t>
      </w:r>
      <w:r w:rsidR="007F6636">
        <w:rPr>
          <w:color w:val="000000" w:themeColor="text1"/>
          <w:sz w:val="28"/>
          <w:szCs w:val="28"/>
          <w:lang w:val="pt-BR"/>
        </w:rPr>
        <w:t xml:space="preserve">(frana/retarder) </w:t>
      </w:r>
      <w:r w:rsidRPr="002B6E07">
        <w:rPr>
          <w:color w:val="000000" w:themeColor="text1"/>
          <w:sz w:val="28"/>
          <w:szCs w:val="28"/>
          <w:lang w:val="pt-BR"/>
        </w:rPr>
        <w:t xml:space="preserve">de curgere. Deversarea va fi căptușită cu poliuretan de 6 mm grosime (părțile verticale să fie căptușite complet, în timp ce părțile înclinate să fie căptușite în jos și 2/3 din înălțimea pereților laterali). Capacele de scurgere </w:t>
      </w:r>
      <w:r w:rsidR="00497CE0">
        <w:rPr>
          <w:color w:val="000000" w:themeColor="text1"/>
          <w:sz w:val="28"/>
          <w:szCs w:val="28"/>
          <w:lang w:val="pt-BR"/>
        </w:rPr>
        <w:t>vor fi</w:t>
      </w:r>
      <w:r w:rsidRPr="002B6E07">
        <w:rPr>
          <w:color w:val="000000" w:themeColor="text1"/>
          <w:sz w:val="28"/>
          <w:szCs w:val="28"/>
          <w:lang w:val="pt-BR"/>
        </w:rPr>
        <w:t xml:space="preserve"> detașabile pentru acces ușor la inspecție și întreținere.</w:t>
      </w:r>
    </w:p>
    <w:p w14:paraId="4D673BCF"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0C6E5396" w14:textId="3E0B45E1"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Cu nou</w:t>
      </w:r>
      <w:r w:rsidR="00497CE0">
        <w:rPr>
          <w:color w:val="000000" w:themeColor="text1"/>
          <w:sz w:val="28"/>
          <w:szCs w:val="28"/>
          <w:lang w:val="pt-BR"/>
        </w:rPr>
        <w:t>l</w:t>
      </w:r>
      <w:r w:rsidRPr="002B6E07">
        <w:rPr>
          <w:color w:val="000000" w:themeColor="text1"/>
          <w:sz w:val="28"/>
          <w:szCs w:val="28"/>
          <w:lang w:val="pt-BR"/>
        </w:rPr>
        <w:t xml:space="preserve"> elevator cu cupe BE51, cerealele vor fi ridicate la aproximativ +49,65 m (ieșire din BE51) și prin </w:t>
      </w:r>
      <w:r w:rsidR="00497CE0">
        <w:rPr>
          <w:color w:val="000000" w:themeColor="text1"/>
          <w:sz w:val="28"/>
          <w:szCs w:val="28"/>
          <w:lang w:val="pt-BR"/>
        </w:rPr>
        <w:t>tubulaturi</w:t>
      </w:r>
      <w:r w:rsidRPr="002B6E07">
        <w:rPr>
          <w:color w:val="000000" w:themeColor="text1"/>
          <w:sz w:val="28"/>
          <w:szCs w:val="28"/>
          <w:lang w:val="pt-BR"/>
        </w:rPr>
        <w:t xml:space="preserve"> și </w:t>
      </w:r>
      <w:r w:rsidR="00043A88">
        <w:rPr>
          <w:color w:val="000000" w:themeColor="text1"/>
          <w:sz w:val="28"/>
          <w:szCs w:val="28"/>
          <w:lang w:val="pt-BR"/>
        </w:rPr>
        <w:t>distribuitor</w:t>
      </w:r>
      <w:r w:rsidR="00497CE0">
        <w:rPr>
          <w:color w:val="000000" w:themeColor="text1"/>
          <w:sz w:val="28"/>
          <w:szCs w:val="28"/>
          <w:lang w:val="pt-BR"/>
        </w:rPr>
        <w:t>ul</w:t>
      </w:r>
      <w:r w:rsidRPr="002B6E07">
        <w:rPr>
          <w:color w:val="000000" w:themeColor="text1"/>
          <w:sz w:val="28"/>
          <w:szCs w:val="28"/>
          <w:lang w:val="pt-BR"/>
        </w:rPr>
        <w:t xml:space="preserve"> cu 2 căi EV51 v</w:t>
      </w:r>
      <w:r w:rsidR="00043A88">
        <w:rPr>
          <w:color w:val="000000" w:themeColor="text1"/>
          <w:sz w:val="28"/>
          <w:szCs w:val="28"/>
          <w:lang w:val="pt-BR"/>
        </w:rPr>
        <w:t>or</w:t>
      </w:r>
      <w:r w:rsidRPr="002B6E07">
        <w:rPr>
          <w:color w:val="000000" w:themeColor="text1"/>
          <w:sz w:val="28"/>
          <w:szCs w:val="28"/>
          <w:lang w:val="pt-BR"/>
        </w:rPr>
        <w:t xml:space="preserve"> fi direcționat</w:t>
      </w:r>
      <w:r w:rsidR="00043A88">
        <w:rPr>
          <w:color w:val="000000" w:themeColor="text1"/>
          <w:sz w:val="28"/>
          <w:szCs w:val="28"/>
          <w:lang w:val="pt-BR"/>
        </w:rPr>
        <w:t>e</w:t>
      </w:r>
      <w:r w:rsidRPr="002B6E07">
        <w:rPr>
          <w:color w:val="000000" w:themeColor="text1"/>
          <w:sz w:val="28"/>
          <w:szCs w:val="28"/>
          <w:lang w:val="pt-BR"/>
        </w:rPr>
        <w:t xml:space="preserve"> către unul dintre transportoarele cu lanț noi (CC51/CC52) pentru a alimenta unul dintre cele două </w:t>
      </w:r>
      <w:r w:rsidR="00B45DBD">
        <w:rPr>
          <w:color w:val="000000" w:themeColor="text1"/>
          <w:sz w:val="28"/>
          <w:szCs w:val="28"/>
          <w:lang w:val="pt-BR"/>
        </w:rPr>
        <w:t>celule</w:t>
      </w:r>
      <w:r w:rsidRPr="002B6E07">
        <w:rPr>
          <w:color w:val="000000" w:themeColor="text1"/>
          <w:sz w:val="28"/>
          <w:szCs w:val="28"/>
          <w:lang w:val="pt-BR"/>
        </w:rPr>
        <w:t xml:space="preserve"> noi de siloz. (SB25/SB26).</w:t>
      </w:r>
    </w:p>
    <w:p w14:paraId="7F895DBB"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53DDD0A2" w14:textId="0A490F93" w:rsidR="002B6E07" w:rsidRPr="002B6E07" w:rsidRDefault="002B6E07" w:rsidP="00497CE0">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Noile transportoare cu lanț CC51 și CC52 sunt cu o intrare și cu o ieșire fiecare. Nu există nicio poartă glisantă la </w:t>
      </w:r>
      <w:r w:rsidR="00497CE0">
        <w:rPr>
          <w:color w:val="000000" w:themeColor="text1"/>
          <w:sz w:val="28"/>
          <w:szCs w:val="28"/>
          <w:lang w:val="pt-BR"/>
        </w:rPr>
        <w:t>alimentare</w:t>
      </w:r>
      <w:r w:rsidR="007F6636">
        <w:rPr>
          <w:color w:val="000000" w:themeColor="text1"/>
          <w:sz w:val="28"/>
          <w:szCs w:val="28"/>
          <w:lang w:val="pt-BR"/>
        </w:rPr>
        <w:t xml:space="preserve"> celule</w:t>
      </w:r>
      <w:r w:rsidR="003019A2">
        <w:rPr>
          <w:color w:val="000000" w:themeColor="text1"/>
          <w:sz w:val="28"/>
          <w:szCs w:val="28"/>
          <w:lang w:val="pt-BR"/>
        </w:rPr>
        <w:t>l</w:t>
      </w:r>
      <w:r w:rsidR="007F6636">
        <w:rPr>
          <w:color w:val="000000" w:themeColor="text1"/>
          <w:sz w:val="28"/>
          <w:szCs w:val="28"/>
          <w:lang w:val="pt-BR"/>
        </w:rPr>
        <w:t>or</w:t>
      </w:r>
      <w:r w:rsidRPr="002B6E07">
        <w:rPr>
          <w:color w:val="000000" w:themeColor="text1"/>
          <w:sz w:val="28"/>
          <w:szCs w:val="28"/>
          <w:lang w:val="pt-BR"/>
        </w:rPr>
        <w:t>.</w:t>
      </w:r>
    </w:p>
    <w:p w14:paraId="7F99C0DF"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48892C0A" w14:textId="383B4601" w:rsidR="002B6E07" w:rsidRPr="002B6E07" w:rsidRDefault="002B6E07" w:rsidP="002F0A0F">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Silozurile vor avea o capacitate de depozitare de 5.900 mt fiecare (capacitatea de depozitare se bazează pe grâu cu densitate 780 kg/m3 și compactare 6%). Înălțimea totală a silozului este de </w:t>
      </w:r>
      <w:r w:rsidR="003019A2">
        <w:rPr>
          <w:color w:val="000000" w:themeColor="text1"/>
          <w:sz w:val="28"/>
          <w:szCs w:val="28"/>
          <w:lang w:val="pt-BR"/>
        </w:rPr>
        <w:t xml:space="preserve">cca </w:t>
      </w:r>
      <w:r w:rsidRPr="002B6E07">
        <w:rPr>
          <w:color w:val="000000" w:themeColor="text1"/>
          <w:sz w:val="28"/>
          <w:szCs w:val="28"/>
          <w:lang w:val="pt-BR"/>
        </w:rPr>
        <w:t xml:space="preserve">37 m (cilindru 32,60 m plus acoperiș 4,40 m). Diametrul este de 16,37 m (se potrivește între </w:t>
      </w:r>
      <w:r w:rsidR="00B45DBD">
        <w:rPr>
          <w:color w:val="000000" w:themeColor="text1"/>
          <w:sz w:val="28"/>
          <w:szCs w:val="28"/>
          <w:lang w:val="pt-BR"/>
        </w:rPr>
        <w:t>celule</w:t>
      </w:r>
      <w:r w:rsidRPr="002B6E07">
        <w:rPr>
          <w:color w:val="000000" w:themeColor="text1"/>
          <w:sz w:val="28"/>
          <w:szCs w:val="28"/>
          <w:lang w:val="pt-BR"/>
        </w:rPr>
        <w:t>le de siloz existente).</w:t>
      </w:r>
      <w:r w:rsidR="00050565">
        <w:rPr>
          <w:color w:val="000000" w:themeColor="text1"/>
          <w:sz w:val="28"/>
          <w:szCs w:val="28"/>
          <w:lang w:val="pt-BR"/>
        </w:rPr>
        <w:t xml:space="preserve"> Celule sa fie echipate cu sistemul de aerare.</w:t>
      </w:r>
    </w:p>
    <w:p w14:paraId="516B4D61"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1C846299" w14:textId="08707855" w:rsidR="002B6E07" w:rsidRPr="002B6E07" w:rsidRDefault="00043A88" w:rsidP="002F0A0F">
      <w:pPr>
        <w:pStyle w:val="ListParagraph"/>
        <w:spacing w:after="0" w:line="240" w:lineRule="auto"/>
        <w:ind w:left="1080" w:firstLine="360"/>
        <w:jc w:val="both"/>
        <w:rPr>
          <w:color w:val="000000" w:themeColor="text1"/>
          <w:sz w:val="28"/>
          <w:szCs w:val="28"/>
          <w:lang w:val="pt-BR"/>
        </w:rPr>
      </w:pPr>
      <w:r>
        <w:rPr>
          <w:color w:val="000000" w:themeColor="text1"/>
          <w:sz w:val="28"/>
          <w:szCs w:val="28"/>
          <w:lang w:val="pt-BR"/>
        </w:rPr>
        <w:t xml:space="preserve">Celulele </w:t>
      </w:r>
      <w:r w:rsidR="002B6E07" w:rsidRPr="002B6E07">
        <w:rPr>
          <w:color w:val="000000" w:themeColor="text1"/>
          <w:sz w:val="28"/>
          <w:szCs w:val="28"/>
          <w:lang w:val="pt-BR"/>
        </w:rPr>
        <w:t>de siloz vor avea 3 ieșiri:</w:t>
      </w:r>
    </w:p>
    <w:p w14:paraId="1DC751B0"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02959912" w14:textId="5161C4F1"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a) </w:t>
      </w:r>
      <w:r w:rsidR="00043A88">
        <w:rPr>
          <w:color w:val="000000" w:themeColor="text1"/>
          <w:sz w:val="28"/>
          <w:szCs w:val="28"/>
          <w:lang w:val="pt-BR"/>
        </w:rPr>
        <w:t>Una</w:t>
      </w:r>
      <w:r w:rsidRPr="002B6E07">
        <w:rPr>
          <w:color w:val="000000" w:themeColor="text1"/>
          <w:sz w:val="28"/>
          <w:szCs w:val="28"/>
          <w:lang w:val="pt-BR"/>
        </w:rPr>
        <w:t xml:space="preserve"> centrală pentru o capacitate de 1.500 mt/oră. Ieșirea centrală va fi echipată cu poartă glisantă cu deschidere proporțională pentru controlul scurgerii cerealelor.</w:t>
      </w:r>
    </w:p>
    <w:p w14:paraId="401DE9A2"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5698B821" w14:textId="75EEB2DB"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b) Două ieșiri auxiliare cu dimensiunile de 300 mm x 300 mm la distanțe de 6,80 m și 3,4</w:t>
      </w:r>
      <w:r w:rsidR="003019A2">
        <w:rPr>
          <w:color w:val="000000" w:themeColor="text1"/>
          <w:sz w:val="28"/>
          <w:szCs w:val="28"/>
          <w:lang w:val="pt-BR"/>
        </w:rPr>
        <w:t>0</w:t>
      </w:r>
      <w:r w:rsidRPr="002B6E07">
        <w:rPr>
          <w:color w:val="000000" w:themeColor="text1"/>
          <w:sz w:val="28"/>
          <w:szCs w:val="28"/>
          <w:lang w:val="pt-BR"/>
        </w:rPr>
        <w:t xml:space="preserve"> m față de centrul silozului. Fiecare </w:t>
      </w:r>
      <w:r w:rsidR="00043A88">
        <w:rPr>
          <w:color w:val="000000" w:themeColor="text1"/>
          <w:sz w:val="28"/>
          <w:szCs w:val="28"/>
          <w:lang w:val="pt-BR"/>
        </w:rPr>
        <w:t>iesire</w:t>
      </w:r>
      <w:r w:rsidRPr="002B6E07">
        <w:rPr>
          <w:color w:val="000000" w:themeColor="text1"/>
          <w:sz w:val="28"/>
          <w:szCs w:val="28"/>
          <w:lang w:val="pt-BR"/>
        </w:rPr>
        <w:t xml:space="preserve"> auxiliara va fi echipata cu poarta glisanta cu deschidere neproportionala (doar pozitii deschis/inchis).</w:t>
      </w:r>
    </w:p>
    <w:p w14:paraId="3BDCB762"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1D740BF0" w14:textId="7899EED3" w:rsidR="002B6E07" w:rsidRPr="002B6E07" w:rsidRDefault="002B6E07" w:rsidP="002F0A0F">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Fiecare siloz va fi echipat cu </w:t>
      </w:r>
      <w:r w:rsidR="00043A88">
        <w:rPr>
          <w:color w:val="000000" w:themeColor="text1"/>
          <w:sz w:val="28"/>
          <w:szCs w:val="28"/>
          <w:lang w:val="pt-BR"/>
        </w:rPr>
        <w:t>snec</w:t>
      </w:r>
      <w:r w:rsidRPr="002B6E07">
        <w:rPr>
          <w:color w:val="000000" w:themeColor="text1"/>
          <w:sz w:val="28"/>
          <w:szCs w:val="28"/>
          <w:lang w:val="pt-BR"/>
        </w:rPr>
        <w:t xml:space="preserve"> de măturat. Capacitatea de manipulare a </w:t>
      </w:r>
      <w:r w:rsidR="00043A88">
        <w:rPr>
          <w:color w:val="000000" w:themeColor="text1"/>
          <w:sz w:val="28"/>
          <w:szCs w:val="28"/>
          <w:lang w:val="pt-BR"/>
        </w:rPr>
        <w:t>snecurilor</w:t>
      </w:r>
      <w:r w:rsidRPr="002B6E07">
        <w:rPr>
          <w:color w:val="000000" w:themeColor="text1"/>
          <w:sz w:val="28"/>
          <w:szCs w:val="28"/>
          <w:lang w:val="pt-BR"/>
        </w:rPr>
        <w:t xml:space="preserve"> de măturat va fi de 250 mt/oră.</w:t>
      </w:r>
    </w:p>
    <w:p w14:paraId="07FAA7CB"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3603D3AA" w14:textId="6B06B38F" w:rsidR="002B6E07" w:rsidRPr="002B6E07" w:rsidRDefault="002B6E07" w:rsidP="002F0A0F">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Din</w:t>
      </w:r>
      <w:r w:rsidR="00043A88">
        <w:rPr>
          <w:color w:val="000000" w:themeColor="text1"/>
          <w:sz w:val="28"/>
          <w:szCs w:val="28"/>
          <w:lang w:val="pt-BR"/>
        </w:rPr>
        <w:t xml:space="preserve"> cele </w:t>
      </w:r>
      <w:r w:rsidRPr="002B6E07">
        <w:rPr>
          <w:color w:val="000000" w:themeColor="text1"/>
          <w:sz w:val="28"/>
          <w:szCs w:val="28"/>
          <w:lang w:val="pt-BR"/>
        </w:rPr>
        <w:t xml:space="preserve">două noi </w:t>
      </w:r>
      <w:r w:rsidR="00B45DBD">
        <w:rPr>
          <w:color w:val="000000" w:themeColor="text1"/>
          <w:sz w:val="28"/>
          <w:szCs w:val="28"/>
          <w:lang w:val="pt-BR"/>
        </w:rPr>
        <w:t>celule</w:t>
      </w:r>
      <w:r w:rsidRPr="002B6E07">
        <w:rPr>
          <w:color w:val="000000" w:themeColor="text1"/>
          <w:sz w:val="28"/>
          <w:szCs w:val="28"/>
          <w:lang w:val="pt-BR"/>
        </w:rPr>
        <w:t xml:space="preserve"> de siloz, cerealele vor fi </w:t>
      </w:r>
      <w:r w:rsidR="00043A88">
        <w:rPr>
          <w:color w:val="000000" w:themeColor="text1"/>
          <w:sz w:val="28"/>
          <w:szCs w:val="28"/>
          <w:lang w:val="pt-BR"/>
        </w:rPr>
        <w:t>preluate</w:t>
      </w:r>
      <w:r w:rsidRPr="002B6E07">
        <w:rPr>
          <w:color w:val="000000" w:themeColor="text1"/>
          <w:sz w:val="28"/>
          <w:szCs w:val="28"/>
          <w:lang w:val="pt-BR"/>
        </w:rPr>
        <w:t xml:space="preserve"> de noul transportor cu bandă complet închis BC51 (rată de </w:t>
      </w:r>
      <w:r w:rsidR="004A35F6" w:rsidRPr="002B6E07">
        <w:rPr>
          <w:color w:val="000000" w:themeColor="text1"/>
          <w:sz w:val="28"/>
          <w:szCs w:val="28"/>
          <w:lang w:val="pt-BR"/>
        </w:rPr>
        <w:t xml:space="preserve">capacitate de </w:t>
      </w:r>
      <w:r w:rsidRPr="002B6E07">
        <w:rPr>
          <w:color w:val="000000" w:themeColor="text1"/>
          <w:sz w:val="28"/>
          <w:szCs w:val="28"/>
          <w:lang w:val="pt-BR"/>
        </w:rPr>
        <w:t>manipulare de 1.500 mt/oră). Transportorul cu bandă BC51 va avea 6 intrări:</w:t>
      </w:r>
    </w:p>
    <w:p w14:paraId="4BDBEE15" w14:textId="6AEF91D8"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a) Două </w:t>
      </w:r>
      <w:r w:rsidR="00043A88">
        <w:rPr>
          <w:color w:val="000000" w:themeColor="text1"/>
          <w:sz w:val="28"/>
          <w:szCs w:val="28"/>
          <w:lang w:val="pt-BR"/>
        </w:rPr>
        <w:t>intrari</w:t>
      </w:r>
      <w:r w:rsidRPr="002B6E07">
        <w:rPr>
          <w:color w:val="000000" w:themeColor="text1"/>
          <w:sz w:val="28"/>
          <w:szCs w:val="28"/>
          <w:lang w:val="pt-BR"/>
        </w:rPr>
        <w:t xml:space="preserve"> de la ieșiri</w:t>
      </w:r>
      <w:r w:rsidR="00043A88">
        <w:rPr>
          <w:color w:val="000000" w:themeColor="text1"/>
          <w:sz w:val="28"/>
          <w:szCs w:val="28"/>
          <w:lang w:val="pt-BR"/>
        </w:rPr>
        <w:t>le</w:t>
      </w:r>
      <w:r w:rsidRPr="002B6E07">
        <w:rPr>
          <w:color w:val="000000" w:themeColor="text1"/>
          <w:sz w:val="28"/>
          <w:szCs w:val="28"/>
          <w:lang w:val="pt-BR"/>
        </w:rPr>
        <w:t xml:space="preserve"> din silozul central pentru o capacitate de 1.500 mt/oră (o ieșire per siloz); și</w:t>
      </w:r>
    </w:p>
    <w:p w14:paraId="4F4986DA" w14:textId="17B6AD86"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b) Patru </w:t>
      </w:r>
      <w:r w:rsidR="00043A88">
        <w:rPr>
          <w:color w:val="000000" w:themeColor="text1"/>
          <w:sz w:val="28"/>
          <w:szCs w:val="28"/>
          <w:lang w:val="pt-BR"/>
        </w:rPr>
        <w:t xml:space="preserve">intrari </w:t>
      </w:r>
      <w:r w:rsidRPr="002B6E07">
        <w:rPr>
          <w:color w:val="000000" w:themeColor="text1"/>
          <w:sz w:val="28"/>
          <w:szCs w:val="28"/>
          <w:lang w:val="pt-BR"/>
        </w:rPr>
        <w:t xml:space="preserve">de la </w:t>
      </w:r>
      <w:r w:rsidR="00043A88">
        <w:rPr>
          <w:color w:val="000000" w:themeColor="text1"/>
          <w:sz w:val="28"/>
          <w:szCs w:val="28"/>
          <w:lang w:val="pt-BR"/>
        </w:rPr>
        <w:t>iesirile</w:t>
      </w:r>
      <w:r w:rsidRPr="002B6E07">
        <w:rPr>
          <w:color w:val="000000" w:themeColor="text1"/>
          <w:sz w:val="28"/>
          <w:szCs w:val="28"/>
          <w:lang w:val="pt-BR"/>
        </w:rPr>
        <w:t xml:space="preserve"> auxiliare 300 mm x 300 mm (două ieșiri pentru fiecare siloz).</w:t>
      </w:r>
    </w:p>
    <w:p w14:paraId="52C73043"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3E9356BA" w14:textId="7E283B5E" w:rsidR="002B6E07" w:rsidRPr="002B6E07" w:rsidRDefault="002B6E07" w:rsidP="002F0A0F">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Transportorul cu bandă BC51 va alimenta noul </w:t>
      </w:r>
      <w:r w:rsidR="00043A88">
        <w:rPr>
          <w:color w:val="000000" w:themeColor="text1"/>
          <w:sz w:val="28"/>
          <w:szCs w:val="28"/>
          <w:lang w:val="pt-BR"/>
        </w:rPr>
        <w:t>elevator</w:t>
      </w:r>
      <w:r w:rsidRPr="002B6E07">
        <w:rPr>
          <w:color w:val="000000" w:themeColor="text1"/>
          <w:sz w:val="28"/>
          <w:szCs w:val="28"/>
          <w:lang w:val="pt-BR"/>
        </w:rPr>
        <w:t xml:space="preserve"> cu cupe BE52 (rată de capacitate de manipulare de 1.500 mt/oră).</w:t>
      </w:r>
    </w:p>
    <w:p w14:paraId="3572F5FD"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1653AB47" w14:textId="3256E7D8" w:rsidR="002B6E07" w:rsidRPr="002B6E07" w:rsidRDefault="002B6E07" w:rsidP="002F0A0F">
      <w:pPr>
        <w:pStyle w:val="ListParagraph"/>
        <w:spacing w:after="0" w:line="240" w:lineRule="auto"/>
        <w:ind w:left="1080" w:firstLine="360"/>
        <w:jc w:val="both"/>
        <w:rPr>
          <w:color w:val="000000" w:themeColor="text1"/>
          <w:sz w:val="28"/>
          <w:szCs w:val="28"/>
          <w:lang w:val="pt-BR"/>
        </w:rPr>
      </w:pPr>
      <w:r w:rsidRPr="002B6E07">
        <w:rPr>
          <w:color w:val="000000" w:themeColor="text1"/>
          <w:sz w:val="28"/>
          <w:szCs w:val="28"/>
          <w:lang w:val="pt-BR"/>
        </w:rPr>
        <w:t xml:space="preserve">Elevatorul cu cupe BE52, prin </w:t>
      </w:r>
      <w:r w:rsidR="00043A88">
        <w:rPr>
          <w:color w:val="000000" w:themeColor="text1"/>
          <w:sz w:val="28"/>
          <w:szCs w:val="28"/>
          <w:lang w:val="pt-BR"/>
        </w:rPr>
        <w:t>distribuitorul</w:t>
      </w:r>
      <w:r w:rsidRPr="002B6E07">
        <w:rPr>
          <w:color w:val="000000" w:themeColor="text1"/>
          <w:sz w:val="28"/>
          <w:szCs w:val="28"/>
          <w:lang w:val="pt-BR"/>
        </w:rPr>
        <w:t xml:space="preserve"> cu două căi EV52, va alimenta unul dintre cele două transportoare cu lanț noi (CC53 către transportorul cu bandă existent BC01 sau CC54 către transportorul cu bandă existent BC02). Transportoarele cu lanț au o capacitate de manipulare de 1.500 mt/oră.</w:t>
      </w:r>
    </w:p>
    <w:p w14:paraId="22DE7765" w14:textId="77777777" w:rsidR="002B6E07" w:rsidRDefault="002B6E07" w:rsidP="002B6E07">
      <w:pPr>
        <w:pStyle w:val="ListParagraph"/>
        <w:spacing w:after="0" w:line="240" w:lineRule="auto"/>
        <w:ind w:left="1080"/>
        <w:jc w:val="both"/>
        <w:rPr>
          <w:color w:val="000000" w:themeColor="text1"/>
          <w:sz w:val="28"/>
          <w:szCs w:val="28"/>
          <w:lang w:val="pt-BR"/>
        </w:rPr>
      </w:pPr>
    </w:p>
    <w:p w14:paraId="1EC3CD1B" w14:textId="77777777" w:rsidR="00942595" w:rsidRDefault="00942595" w:rsidP="002B6E07">
      <w:pPr>
        <w:pStyle w:val="ListParagraph"/>
        <w:spacing w:after="0" w:line="240" w:lineRule="auto"/>
        <w:ind w:left="1080"/>
        <w:jc w:val="both"/>
        <w:rPr>
          <w:color w:val="000000" w:themeColor="text1"/>
          <w:sz w:val="28"/>
          <w:szCs w:val="28"/>
          <w:lang w:val="pt-BR"/>
        </w:rPr>
      </w:pPr>
    </w:p>
    <w:p w14:paraId="375A1181" w14:textId="37964D66" w:rsidR="002D0745" w:rsidRPr="002D0745" w:rsidRDefault="002D0745" w:rsidP="002B6E07">
      <w:pPr>
        <w:pStyle w:val="ListParagraph"/>
        <w:spacing w:after="0" w:line="240" w:lineRule="auto"/>
        <w:ind w:left="1080"/>
        <w:jc w:val="both"/>
        <w:rPr>
          <w:b/>
          <w:bCs/>
          <w:color w:val="000000" w:themeColor="text1"/>
          <w:sz w:val="28"/>
          <w:szCs w:val="28"/>
          <w:lang w:val="pt-BR"/>
        </w:rPr>
      </w:pPr>
      <w:bookmarkStart w:id="0" w:name="_Hlk158104174"/>
      <w:r w:rsidRPr="002D0745">
        <w:rPr>
          <w:b/>
          <w:bCs/>
          <w:color w:val="000000" w:themeColor="text1"/>
          <w:sz w:val="28"/>
          <w:szCs w:val="28"/>
          <w:lang w:val="pt-BR"/>
        </w:rPr>
        <w:t>Caracteristicile imperative</w:t>
      </w:r>
      <w:r>
        <w:rPr>
          <w:b/>
          <w:bCs/>
          <w:color w:val="000000" w:themeColor="text1"/>
          <w:sz w:val="28"/>
          <w:szCs w:val="28"/>
          <w:lang w:val="pt-BR"/>
        </w:rPr>
        <w:t>:</w:t>
      </w:r>
    </w:p>
    <w:p w14:paraId="1AE855A0" w14:textId="77777777" w:rsidR="002D0745" w:rsidRDefault="002D0745" w:rsidP="002D0745">
      <w:pPr>
        <w:spacing w:after="0" w:line="240" w:lineRule="auto"/>
        <w:ind w:left="1080"/>
        <w:jc w:val="both"/>
        <w:rPr>
          <w:color w:val="000000" w:themeColor="text1"/>
          <w:sz w:val="28"/>
          <w:szCs w:val="28"/>
          <w:lang w:val="pt-BR"/>
        </w:rPr>
      </w:pPr>
    </w:p>
    <w:p w14:paraId="6A804C9B" w14:textId="615707B7" w:rsidR="002D0745" w:rsidRPr="002D0745" w:rsidRDefault="002D0745" w:rsidP="002D0745">
      <w:pPr>
        <w:pStyle w:val="ListParagraph"/>
        <w:numPr>
          <w:ilvl w:val="0"/>
          <w:numId w:val="32"/>
        </w:numPr>
        <w:spacing w:after="0" w:line="240" w:lineRule="auto"/>
        <w:jc w:val="both"/>
        <w:rPr>
          <w:color w:val="000000" w:themeColor="text1"/>
          <w:sz w:val="28"/>
          <w:szCs w:val="28"/>
          <w:u w:val="single"/>
          <w:lang w:val="pt-BR"/>
        </w:rPr>
      </w:pPr>
      <w:r w:rsidRPr="002D0745">
        <w:rPr>
          <w:color w:val="000000" w:themeColor="text1"/>
          <w:sz w:val="28"/>
          <w:szCs w:val="28"/>
          <w:u w:val="single"/>
          <w:lang w:val="pt-BR"/>
        </w:rPr>
        <w:t>Capacitate de depozitare:</w:t>
      </w:r>
    </w:p>
    <w:p w14:paraId="0F68AFD7" w14:textId="0BEE778E" w:rsidR="002D0745" w:rsidRPr="002D0745" w:rsidRDefault="00AF142A" w:rsidP="00864A69">
      <w:pPr>
        <w:spacing w:after="0" w:line="240" w:lineRule="auto"/>
        <w:ind w:left="1440"/>
        <w:jc w:val="both"/>
        <w:rPr>
          <w:color w:val="000000" w:themeColor="text1"/>
          <w:sz w:val="28"/>
          <w:szCs w:val="28"/>
          <w:u w:val="single"/>
          <w:lang w:val="pt-BR"/>
        </w:rPr>
      </w:pPr>
      <w:r>
        <w:rPr>
          <w:color w:val="000000" w:themeColor="text1"/>
          <w:sz w:val="28"/>
          <w:szCs w:val="28"/>
          <w:lang w:val="pt-BR"/>
        </w:rPr>
        <w:t>Celulele</w:t>
      </w:r>
      <w:r w:rsidR="002D0745" w:rsidRPr="002B6E07">
        <w:rPr>
          <w:color w:val="000000" w:themeColor="text1"/>
          <w:sz w:val="28"/>
          <w:szCs w:val="28"/>
          <w:lang w:val="pt-BR"/>
        </w:rPr>
        <w:t xml:space="preserve"> vor avea </w:t>
      </w:r>
      <w:r w:rsidR="002D0745">
        <w:rPr>
          <w:color w:val="000000" w:themeColor="text1"/>
          <w:sz w:val="28"/>
          <w:szCs w:val="28"/>
          <w:lang w:val="pt-BR"/>
        </w:rPr>
        <w:t>c</w:t>
      </w:r>
      <w:r w:rsidR="002D0745" w:rsidRPr="002B6E07">
        <w:rPr>
          <w:color w:val="000000" w:themeColor="text1"/>
          <w:sz w:val="28"/>
          <w:szCs w:val="28"/>
          <w:lang w:val="pt-BR"/>
        </w:rPr>
        <w:t>apacitate de depozitare de 5.900 mt fiecare (</w:t>
      </w:r>
      <w:r w:rsidR="002D0745">
        <w:rPr>
          <w:color w:val="000000" w:themeColor="text1"/>
          <w:sz w:val="28"/>
          <w:szCs w:val="28"/>
          <w:lang w:val="pt-BR"/>
        </w:rPr>
        <w:t xml:space="preserve">10.800 mt total ambele celule; </w:t>
      </w:r>
      <w:r w:rsidR="002D0745" w:rsidRPr="002B6E07">
        <w:rPr>
          <w:color w:val="000000" w:themeColor="text1"/>
          <w:sz w:val="28"/>
          <w:szCs w:val="28"/>
          <w:lang w:val="pt-BR"/>
        </w:rPr>
        <w:t>capacitatea de depozitare se bazează pe grâu cu densitate 780 kg/m3 și compactare 6%)</w:t>
      </w:r>
    </w:p>
    <w:bookmarkEnd w:id="0"/>
    <w:p w14:paraId="7CA3AC5A" w14:textId="77777777" w:rsidR="002D0745" w:rsidRDefault="002D0745" w:rsidP="002D0745">
      <w:pPr>
        <w:spacing w:after="0" w:line="240" w:lineRule="auto"/>
        <w:ind w:left="1080"/>
        <w:jc w:val="both"/>
        <w:rPr>
          <w:color w:val="000000" w:themeColor="text1"/>
          <w:sz w:val="28"/>
          <w:szCs w:val="28"/>
          <w:lang w:val="pt-BR"/>
        </w:rPr>
      </w:pPr>
    </w:p>
    <w:p w14:paraId="4B9724CC" w14:textId="638161A9" w:rsidR="002B6E07" w:rsidRPr="00864A69" w:rsidRDefault="002D0745" w:rsidP="00864A69">
      <w:pPr>
        <w:pStyle w:val="ListParagraph"/>
        <w:numPr>
          <w:ilvl w:val="0"/>
          <w:numId w:val="32"/>
        </w:numPr>
        <w:spacing w:after="0" w:line="240" w:lineRule="auto"/>
        <w:jc w:val="both"/>
        <w:rPr>
          <w:color w:val="000000" w:themeColor="text1"/>
          <w:sz w:val="28"/>
          <w:szCs w:val="28"/>
          <w:u w:val="single"/>
          <w:lang w:val="pt-BR"/>
        </w:rPr>
      </w:pPr>
      <w:r w:rsidRPr="00864A69">
        <w:rPr>
          <w:color w:val="000000" w:themeColor="text1"/>
          <w:sz w:val="28"/>
          <w:szCs w:val="28"/>
          <w:u w:val="single"/>
          <w:lang w:val="pt-BR"/>
        </w:rPr>
        <w:t>R</w:t>
      </w:r>
      <w:r w:rsidR="002B6E07" w:rsidRPr="00864A69">
        <w:rPr>
          <w:color w:val="000000" w:themeColor="text1"/>
          <w:sz w:val="28"/>
          <w:szCs w:val="28"/>
          <w:u w:val="single"/>
          <w:lang w:val="pt-BR"/>
        </w:rPr>
        <w:t>atel</w:t>
      </w:r>
      <w:r w:rsidRPr="00864A69">
        <w:rPr>
          <w:color w:val="000000" w:themeColor="text1"/>
          <w:sz w:val="28"/>
          <w:szCs w:val="28"/>
          <w:u w:val="single"/>
          <w:lang w:val="pt-BR"/>
        </w:rPr>
        <w:t>e</w:t>
      </w:r>
      <w:r w:rsidR="002B6E07" w:rsidRPr="00864A69">
        <w:rPr>
          <w:color w:val="000000" w:themeColor="text1"/>
          <w:sz w:val="28"/>
          <w:szCs w:val="28"/>
          <w:u w:val="single"/>
          <w:lang w:val="pt-BR"/>
        </w:rPr>
        <w:t xml:space="preserve"> de capacitate de manipulare:</w:t>
      </w:r>
    </w:p>
    <w:p w14:paraId="006B8E6A" w14:textId="77777777" w:rsidR="002B6E07" w:rsidRPr="002B6E07" w:rsidRDefault="002B6E07" w:rsidP="00864A69">
      <w:pPr>
        <w:pStyle w:val="ListParagraph"/>
        <w:spacing w:after="0" w:line="240" w:lineRule="auto"/>
        <w:ind w:left="1440"/>
        <w:jc w:val="both"/>
        <w:rPr>
          <w:color w:val="000000" w:themeColor="text1"/>
          <w:sz w:val="28"/>
          <w:szCs w:val="28"/>
          <w:lang w:val="pt-BR"/>
        </w:rPr>
      </w:pPr>
      <w:r w:rsidRPr="002B6E07">
        <w:rPr>
          <w:color w:val="000000" w:themeColor="text1"/>
          <w:sz w:val="28"/>
          <w:szCs w:val="28"/>
          <w:lang w:val="pt-BR"/>
        </w:rPr>
        <w:lastRenderedPageBreak/>
        <w:t>a) Sistemul de alimentare a silozurilor este de 600 mt/oră (de la transportoarele cu lanț existente CC12.1 și CC12.3 până la intrările silozurilor);</w:t>
      </w:r>
    </w:p>
    <w:p w14:paraId="394325FD" w14:textId="4D8D89C3" w:rsidR="002B6E07" w:rsidRPr="002B6E07" w:rsidRDefault="002B6E07" w:rsidP="00864A69">
      <w:pPr>
        <w:pStyle w:val="ListParagraph"/>
        <w:spacing w:after="0" w:line="240" w:lineRule="auto"/>
        <w:ind w:left="1440"/>
        <w:jc w:val="both"/>
        <w:rPr>
          <w:color w:val="000000" w:themeColor="text1"/>
          <w:sz w:val="28"/>
          <w:szCs w:val="28"/>
          <w:lang w:val="pt-BR"/>
        </w:rPr>
      </w:pPr>
      <w:r w:rsidRPr="002B6E07">
        <w:rPr>
          <w:color w:val="000000" w:themeColor="text1"/>
          <w:sz w:val="28"/>
          <w:szCs w:val="28"/>
          <w:lang w:val="pt-BR"/>
        </w:rPr>
        <w:t xml:space="preserve">b) Sistemul de </w:t>
      </w:r>
      <w:r w:rsidR="00043A88">
        <w:rPr>
          <w:color w:val="000000" w:themeColor="text1"/>
          <w:sz w:val="28"/>
          <w:szCs w:val="28"/>
          <w:lang w:val="pt-BR"/>
        </w:rPr>
        <w:t>evacuare</w:t>
      </w:r>
      <w:r w:rsidRPr="002B6E07">
        <w:rPr>
          <w:color w:val="000000" w:themeColor="text1"/>
          <w:sz w:val="28"/>
          <w:szCs w:val="28"/>
          <w:lang w:val="pt-BR"/>
        </w:rPr>
        <w:t xml:space="preserve"> a silozului este de 1.500 mt/oră (de la ieșirile centrale ale silozurilor la transportoare cu bandă existente BC01 și BC02); </w:t>
      </w:r>
    </w:p>
    <w:p w14:paraId="60153E90" w14:textId="194647AA" w:rsidR="002B6E07" w:rsidRPr="002B6E07" w:rsidRDefault="002B6E07" w:rsidP="00864A69">
      <w:pPr>
        <w:pStyle w:val="ListParagraph"/>
        <w:spacing w:after="0" w:line="240" w:lineRule="auto"/>
        <w:ind w:left="1440"/>
        <w:jc w:val="both"/>
        <w:rPr>
          <w:color w:val="000000" w:themeColor="text1"/>
          <w:sz w:val="28"/>
          <w:szCs w:val="28"/>
        </w:rPr>
      </w:pPr>
      <w:r w:rsidRPr="002B6E07">
        <w:rPr>
          <w:color w:val="000000" w:themeColor="text1"/>
          <w:sz w:val="28"/>
          <w:szCs w:val="28"/>
        </w:rPr>
        <w:t>c) Sne</w:t>
      </w:r>
      <w:r w:rsidR="00043A88">
        <w:rPr>
          <w:color w:val="000000" w:themeColor="text1"/>
          <w:sz w:val="28"/>
          <w:szCs w:val="28"/>
        </w:rPr>
        <w:t>curile</w:t>
      </w:r>
      <w:r w:rsidRPr="002B6E07">
        <w:rPr>
          <w:color w:val="000000" w:themeColor="text1"/>
          <w:sz w:val="28"/>
          <w:szCs w:val="28"/>
        </w:rPr>
        <w:t xml:space="preserve"> de măturat</w:t>
      </w:r>
      <w:r w:rsidR="002F0A0F">
        <w:rPr>
          <w:color w:val="000000" w:themeColor="text1"/>
          <w:sz w:val="28"/>
          <w:szCs w:val="28"/>
        </w:rPr>
        <w:t xml:space="preserve">: </w:t>
      </w:r>
      <w:r w:rsidRPr="002B6E07">
        <w:rPr>
          <w:color w:val="000000" w:themeColor="text1"/>
          <w:sz w:val="28"/>
          <w:szCs w:val="28"/>
        </w:rPr>
        <w:t>250 mt/oră fiecare.</w:t>
      </w:r>
    </w:p>
    <w:p w14:paraId="2A0E15F2" w14:textId="77777777" w:rsidR="002B6E07" w:rsidRPr="002B6E07" w:rsidRDefault="002B6E07" w:rsidP="002B6E07">
      <w:pPr>
        <w:pStyle w:val="ListParagraph"/>
        <w:spacing w:after="0" w:line="240" w:lineRule="auto"/>
        <w:ind w:left="1080"/>
        <w:jc w:val="both"/>
        <w:rPr>
          <w:color w:val="000000" w:themeColor="text1"/>
          <w:sz w:val="28"/>
          <w:szCs w:val="28"/>
        </w:rPr>
      </w:pPr>
    </w:p>
    <w:p w14:paraId="74E55281" w14:textId="77777777" w:rsidR="00864A69" w:rsidRPr="002B6E07" w:rsidRDefault="00864A69" w:rsidP="002B6E07">
      <w:pPr>
        <w:pStyle w:val="ListParagraph"/>
        <w:spacing w:after="0" w:line="240" w:lineRule="auto"/>
        <w:ind w:left="1080"/>
        <w:jc w:val="both"/>
        <w:rPr>
          <w:color w:val="000000" w:themeColor="text1"/>
          <w:sz w:val="28"/>
          <w:szCs w:val="28"/>
        </w:rPr>
      </w:pPr>
    </w:p>
    <w:p w14:paraId="5A2F972F" w14:textId="77777777" w:rsidR="002B6E07" w:rsidRPr="00CB381F" w:rsidRDefault="002B6E07" w:rsidP="002B6E07">
      <w:pPr>
        <w:pStyle w:val="ListParagraph"/>
        <w:spacing w:after="0" w:line="240" w:lineRule="auto"/>
        <w:ind w:left="1080"/>
        <w:jc w:val="both"/>
        <w:rPr>
          <w:b/>
          <w:bCs/>
          <w:color w:val="000000" w:themeColor="text1"/>
          <w:sz w:val="28"/>
          <w:szCs w:val="28"/>
          <w:lang w:val="pt-BR"/>
        </w:rPr>
      </w:pPr>
      <w:r w:rsidRPr="00CB381F">
        <w:rPr>
          <w:b/>
          <w:bCs/>
          <w:color w:val="000000" w:themeColor="text1"/>
          <w:sz w:val="28"/>
          <w:szCs w:val="28"/>
          <w:lang w:val="pt-BR"/>
        </w:rPr>
        <w:t>CERINȚE ATEX</w:t>
      </w:r>
    </w:p>
    <w:p w14:paraId="6EC7C3CF" w14:textId="1DDFB595"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a) Tunelul de sub siloz și </w:t>
      </w:r>
      <w:r w:rsidR="00043A88">
        <w:rPr>
          <w:color w:val="000000" w:themeColor="text1"/>
          <w:sz w:val="28"/>
          <w:szCs w:val="28"/>
          <w:lang w:val="pt-BR"/>
        </w:rPr>
        <w:t>putul elevatorului</w:t>
      </w:r>
      <w:r w:rsidRPr="002B6E07">
        <w:rPr>
          <w:color w:val="000000" w:themeColor="text1"/>
          <w:sz w:val="28"/>
          <w:szCs w:val="28"/>
          <w:lang w:val="pt-BR"/>
        </w:rPr>
        <w:t xml:space="preserve"> BE52 sunt zone ATEX22.</w:t>
      </w:r>
    </w:p>
    <w:p w14:paraId="00AFBEF5"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b) Interioarele silozurilor sunt zone ATEX 21.</w:t>
      </w:r>
    </w:p>
    <w:p w14:paraId="713D8010"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1177AFDC" w14:textId="77777777" w:rsidR="00B55116" w:rsidRDefault="00B55116" w:rsidP="002B6E07">
      <w:pPr>
        <w:pStyle w:val="ListParagraph"/>
        <w:spacing w:after="0" w:line="240" w:lineRule="auto"/>
        <w:ind w:left="1080"/>
        <w:jc w:val="both"/>
        <w:rPr>
          <w:color w:val="000000" w:themeColor="text1"/>
          <w:sz w:val="28"/>
          <w:szCs w:val="28"/>
          <w:lang w:val="pt-BR"/>
        </w:rPr>
      </w:pPr>
    </w:p>
    <w:p w14:paraId="0717C140" w14:textId="285B744F" w:rsidR="002B6E07" w:rsidRPr="00BA1378" w:rsidRDefault="002B6E07" w:rsidP="00BA1378">
      <w:pPr>
        <w:pStyle w:val="ListParagraph"/>
        <w:numPr>
          <w:ilvl w:val="0"/>
          <w:numId w:val="1"/>
        </w:numPr>
        <w:spacing w:after="0" w:line="240" w:lineRule="auto"/>
        <w:jc w:val="both"/>
        <w:rPr>
          <w:b/>
          <w:bCs/>
          <w:color w:val="000000" w:themeColor="text1"/>
          <w:sz w:val="40"/>
          <w:szCs w:val="40"/>
          <w:lang w:val="pt-BR"/>
        </w:rPr>
      </w:pPr>
      <w:r w:rsidRPr="00BA1378">
        <w:rPr>
          <w:b/>
          <w:bCs/>
          <w:color w:val="000000" w:themeColor="text1"/>
          <w:sz w:val="40"/>
          <w:szCs w:val="40"/>
          <w:lang w:val="pt-BR"/>
        </w:rPr>
        <w:t>LISTA ECHIPAMENTELOR DE MANIPULARE</w:t>
      </w:r>
    </w:p>
    <w:p w14:paraId="355D5C43"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59A95007" w14:textId="43AD9B33" w:rsidR="002B6E07" w:rsidRPr="002F0A0F" w:rsidRDefault="002B6E07" w:rsidP="002B6E07">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 xml:space="preserve">1. Poarta </w:t>
      </w:r>
      <w:r w:rsidR="004A35F6">
        <w:rPr>
          <w:b/>
          <w:bCs/>
          <w:color w:val="000000" w:themeColor="text1"/>
          <w:sz w:val="28"/>
          <w:szCs w:val="28"/>
          <w:lang w:val="pt-BR"/>
        </w:rPr>
        <w:t>glisanta</w:t>
      </w:r>
      <w:r w:rsidRPr="002F0A0F">
        <w:rPr>
          <w:b/>
          <w:bCs/>
          <w:color w:val="000000" w:themeColor="text1"/>
          <w:sz w:val="28"/>
          <w:szCs w:val="28"/>
          <w:lang w:val="pt-BR"/>
        </w:rPr>
        <w:t xml:space="preserve"> SGCC12.1.4</w:t>
      </w:r>
    </w:p>
    <w:p w14:paraId="4F7006A4"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Dimensiuni: 500 mm x 500 mm</w:t>
      </w:r>
    </w:p>
    <w:p w14:paraId="17BBA336"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Pozitii: deschis/inchis</w:t>
      </w:r>
    </w:p>
    <w:p w14:paraId="14711C19"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524F9784" w14:textId="50EE578B" w:rsidR="002B6E07" w:rsidRPr="002F0A0F" w:rsidRDefault="002B6E07" w:rsidP="002B6E07">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 xml:space="preserve">2. Poarta </w:t>
      </w:r>
      <w:r w:rsidR="004A35F6">
        <w:rPr>
          <w:b/>
          <w:bCs/>
          <w:color w:val="000000" w:themeColor="text1"/>
          <w:sz w:val="28"/>
          <w:szCs w:val="28"/>
          <w:lang w:val="pt-BR"/>
        </w:rPr>
        <w:t>gl</w:t>
      </w:r>
      <w:r w:rsidRPr="002F0A0F">
        <w:rPr>
          <w:b/>
          <w:bCs/>
          <w:color w:val="000000" w:themeColor="text1"/>
          <w:sz w:val="28"/>
          <w:szCs w:val="28"/>
          <w:lang w:val="pt-BR"/>
        </w:rPr>
        <w:t>isanta SGCC12.3.4</w:t>
      </w:r>
    </w:p>
    <w:p w14:paraId="527471C7"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Dimensiuni: 500 mm x 500 mm</w:t>
      </w:r>
    </w:p>
    <w:p w14:paraId="583DBC6D"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Pozitii: deschis/inchis</w:t>
      </w:r>
    </w:p>
    <w:p w14:paraId="53729955" w14:textId="77777777" w:rsidR="002B6E07" w:rsidRPr="002B6E07" w:rsidRDefault="002B6E07" w:rsidP="002B6E07">
      <w:pPr>
        <w:pStyle w:val="ListParagraph"/>
        <w:spacing w:after="0" w:line="240" w:lineRule="auto"/>
        <w:ind w:left="1080"/>
        <w:jc w:val="both"/>
        <w:rPr>
          <w:color w:val="000000" w:themeColor="text1"/>
          <w:sz w:val="28"/>
          <w:szCs w:val="28"/>
          <w:lang w:val="pt-BR"/>
        </w:rPr>
      </w:pPr>
    </w:p>
    <w:p w14:paraId="6E7135C1" w14:textId="66086837" w:rsidR="002B6E07" w:rsidRPr="002F0A0F" w:rsidRDefault="002B6E07" w:rsidP="002B6E07">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 xml:space="preserve">3. </w:t>
      </w:r>
      <w:r w:rsidR="00043A88" w:rsidRPr="002F0A0F">
        <w:rPr>
          <w:b/>
          <w:bCs/>
          <w:color w:val="000000" w:themeColor="text1"/>
          <w:sz w:val="28"/>
          <w:szCs w:val="28"/>
          <w:lang w:val="pt-BR"/>
        </w:rPr>
        <w:t>Elevator</w:t>
      </w:r>
      <w:r w:rsidRPr="002F0A0F">
        <w:rPr>
          <w:b/>
          <w:bCs/>
          <w:color w:val="000000" w:themeColor="text1"/>
          <w:sz w:val="28"/>
          <w:szCs w:val="28"/>
          <w:lang w:val="pt-BR"/>
        </w:rPr>
        <w:t xml:space="preserve"> cu cupe BE51</w:t>
      </w:r>
    </w:p>
    <w:p w14:paraId="08283231" w14:textId="7302EB1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 Înălțimea totală: H = </w:t>
      </w:r>
      <w:r w:rsidR="004A35F6">
        <w:rPr>
          <w:color w:val="000000" w:themeColor="text1"/>
          <w:sz w:val="28"/>
          <w:szCs w:val="28"/>
          <w:lang w:val="pt-BR"/>
        </w:rPr>
        <w:t xml:space="preserve">cca </w:t>
      </w:r>
      <w:r w:rsidRPr="002B6E07">
        <w:rPr>
          <w:color w:val="000000" w:themeColor="text1"/>
          <w:sz w:val="28"/>
          <w:szCs w:val="28"/>
          <w:lang w:val="pt-BR"/>
        </w:rPr>
        <w:t>49 m</w:t>
      </w:r>
    </w:p>
    <w:p w14:paraId="091A25B2"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Capacitate de manipulare: 600 mt/oră</w:t>
      </w:r>
    </w:p>
    <w:p w14:paraId="4B24D15D"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Recepție de la CC12.1 sau CC12.3 (debit de intrare controlat de porți glisante SG12.1.4 sau SG12.3.4)</w:t>
      </w:r>
    </w:p>
    <w:p w14:paraId="5E80C35C" w14:textId="1C428F3C"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xml:space="preserve">• Alimentarea CC51 sau CC52 prin </w:t>
      </w:r>
      <w:r w:rsidR="00380867">
        <w:rPr>
          <w:color w:val="000000" w:themeColor="text1"/>
          <w:sz w:val="28"/>
          <w:szCs w:val="28"/>
          <w:lang w:val="pt-BR"/>
        </w:rPr>
        <w:t>distribuitor</w:t>
      </w:r>
      <w:r w:rsidRPr="002B6E07">
        <w:rPr>
          <w:color w:val="000000" w:themeColor="text1"/>
          <w:sz w:val="28"/>
          <w:szCs w:val="28"/>
          <w:lang w:val="pt-BR"/>
        </w:rPr>
        <w:t xml:space="preserve"> cu 2 căi EV51</w:t>
      </w:r>
    </w:p>
    <w:p w14:paraId="0CD393D1" w14:textId="3C445213" w:rsidR="002B6E07" w:rsidRPr="00610F6B" w:rsidRDefault="002B6E07" w:rsidP="002B6E07">
      <w:pPr>
        <w:pStyle w:val="ListParagraph"/>
        <w:spacing w:after="0" w:line="240" w:lineRule="auto"/>
        <w:ind w:left="1080"/>
        <w:jc w:val="both"/>
        <w:rPr>
          <w:color w:val="000000" w:themeColor="text1"/>
          <w:sz w:val="28"/>
          <w:szCs w:val="28"/>
          <w:lang w:val="pt-BR"/>
        </w:rPr>
      </w:pPr>
      <w:r w:rsidRPr="00610F6B">
        <w:rPr>
          <w:color w:val="000000" w:themeColor="text1"/>
          <w:sz w:val="28"/>
          <w:szCs w:val="28"/>
          <w:lang w:val="pt-BR"/>
        </w:rPr>
        <w:t>• Echipat cu filtre spot (jos și sus)</w:t>
      </w:r>
      <w:r w:rsidR="004A35F6" w:rsidRPr="00610F6B">
        <w:rPr>
          <w:color w:val="000000" w:themeColor="text1"/>
          <w:sz w:val="28"/>
          <w:szCs w:val="28"/>
          <w:lang w:val="pt-BR"/>
        </w:rPr>
        <w:t xml:space="preserve"> pentru prevenirea exploziei</w:t>
      </w:r>
    </w:p>
    <w:p w14:paraId="2BDA61EA" w14:textId="77777777" w:rsidR="002B6E07" w:rsidRPr="00610F6B" w:rsidRDefault="002B6E07" w:rsidP="002B6E07">
      <w:pPr>
        <w:pStyle w:val="ListParagraph"/>
        <w:spacing w:after="0" w:line="240" w:lineRule="auto"/>
        <w:ind w:left="1080"/>
        <w:jc w:val="both"/>
        <w:rPr>
          <w:color w:val="000000" w:themeColor="text1"/>
          <w:sz w:val="28"/>
          <w:szCs w:val="28"/>
          <w:lang w:val="pt-BR"/>
        </w:rPr>
      </w:pPr>
    </w:p>
    <w:p w14:paraId="73EB0F31" w14:textId="2E3D69C2" w:rsidR="002B6E07" w:rsidRPr="002F0A0F" w:rsidRDefault="002B6E07" w:rsidP="002B6E07">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 xml:space="preserve">4. </w:t>
      </w:r>
      <w:r w:rsidR="00043A88" w:rsidRPr="002F0A0F">
        <w:rPr>
          <w:b/>
          <w:bCs/>
          <w:color w:val="000000" w:themeColor="text1"/>
          <w:sz w:val="28"/>
          <w:szCs w:val="28"/>
          <w:lang w:val="pt-BR"/>
        </w:rPr>
        <w:t>Distribuitor</w:t>
      </w:r>
      <w:r w:rsidRPr="002F0A0F">
        <w:rPr>
          <w:b/>
          <w:bCs/>
          <w:color w:val="000000" w:themeColor="text1"/>
          <w:sz w:val="28"/>
          <w:szCs w:val="28"/>
          <w:lang w:val="pt-BR"/>
        </w:rPr>
        <w:t xml:space="preserve"> cu 2 căi EV51</w:t>
      </w:r>
    </w:p>
    <w:p w14:paraId="1BB2CC0E"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Capacitate de manipulare: 600 mt/oră</w:t>
      </w:r>
    </w:p>
    <w:p w14:paraId="354AF54D" w14:textId="77777777" w:rsidR="002B6E07" w:rsidRP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t>• Constructie: doua porti glisante electrice; o intrare și două ieșiri (dimensiuni ale orificiilor de admisie și ieșiri: toate 500 mm x 500 mm)</w:t>
      </w:r>
    </w:p>
    <w:p w14:paraId="17B15800" w14:textId="3EF767AD" w:rsidR="002B6E07" w:rsidRDefault="002B6E07" w:rsidP="002B6E07">
      <w:pPr>
        <w:pStyle w:val="ListParagraph"/>
        <w:spacing w:after="0" w:line="240" w:lineRule="auto"/>
        <w:ind w:left="1080"/>
        <w:jc w:val="both"/>
        <w:rPr>
          <w:color w:val="000000" w:themeColor="text1"/>
          <w:sz w:val="28"/>
          <w:szCs w:val="28"/>
          <w:lang w:val="pt-BR"/>
        </w:rPr>
      </w:pPr>
      <w:r w:rsidRPr="002B6E07">
        <w:rPr>
          <w:color w:val="000000" w:themeColor="text1"/>
          <w:sz w:val="28"/>
          <w:szCs w:val="28"/>
          <w:lang w:val="pt-BR"/>
        </w:rPr>
        <w:lastRenderedPageBreak/>
        <w:t xml:space="preserve">• Domeniul de aplicare: direcționarea cerealelor de la BE51 </w:t>
      </w:r>
    </w:p>
    <w:p w14:paraId="291FE7CB" w14:textId="77777777" w:rsidR="00B55116" w:rsidRDefault="00B55116" w:rsidP="002B6E07">
      <w:pPr>
        <w:pStyle w:val="ListParagraph"/>
        <w:spacing w:after="0" w:line="240" w:lineRule="auto"/>
        <w:ind w:left="1080"/>
        <w:jc w:val="both"/>
        <w:rPr>
          <w:color w:val="000000" w:themeColor="text1"/>
          <w:sz w:val="28"/>
          <w:szCs w:val="28"/>
          <w:lang w:val="pt-BR"/>
        </w:rPr>
      </w:pPr>
    </w:p>
    <w:p w14:paraId="33AE7D53" w14:textId="77777777" w:rsidR="00B55116" w:rsidRPr="002F0A0F" w:rsidRDefault="00B55116" w:rsidP="00B55116">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5. Transportor cu lanț CC51</w:t>
      </w:r>
    </w:p>
    <w:p w14:paraId="480A9E76" w14:textId="24FE1328"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xml:space="preserve">• Lungime totală: L = </w:t>
      </w:r>
      <w:r w:rsidR="00380867">
        <w:rPr>
          <w:color w:val="000000" w:themeColor="text1"/>
          <w:sz w:val="28"/>
          <w:szCs w:val="28"/>
          <w:lang w:val="pt-BR"/>
        </w:rPr>
        <w:t xml:space="preserve">cca </w:t>
      </w:r>
      <w:r w:rsidRPr="00B55116">
        <w:rPr>
          <w:color w:val="000000" w:themeColor="text1"/>
          <w:sz w:val="28"/>
          <w:szCs w:val="28"/>
          <w:lang w:val="pt-BR"/>
        </w:rPr>
        <w:t>15,</w:t>
      </w:r>
      <w:r w:rsidR="00380867">
        <w:rPr>
          <w:color w:val="000000" w:themeColor="text1"/>
          <w:sz w:val="28"/>
          <w:szCs w:val="28"/>
          <w:lang w:val="pt-BR"/>
        </w:rPr>
        <w:t>00</w:t>
      </w:r>
      <w:r w:rsidRPr="00B55116">
        <w:rPr>
          <w:color w:val="000000" w:themeColor="text1"/>
          <w:sz w:val="28"/>
          <w:szCs w:val="28"/>
          <w:lang w:val="pt-BR"/>
        </w:rPr>
        <w:t xml:space="preserve"> m</w:t>
      </w:r>
    </w:p>
    <w:p w14:paraId="5A6DEF61"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Transportor orizontal</w:t>
      </w:r>
    </w:p>
    <w:p w14:paraId="46854643"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Rata capacității de manipulare: 600 mt/oră</w:t>
      </w:r>
    </w:p>
    <w:p w14:paraId="01E55302" w14:textId="2B73C878"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xml:space="preserve">• 1 intrare / 1 </w:t>
      </w:r>
      <w:r>
        <w:rPr>
          <w:color w:val="000000" w:themeColor="text1"/>
          <w:sz w:val="28"/>
          <w:szCs w:val="28"/>
          <w:lang w:val="pt-BR"/>
        </w:rPr>
        <w:t>iesire</w:t>
      </w:r>
      <w:r w:rsidRPr="00B55116">
        <w:rPr>
          <w:color w:val="000000" w:themeColor="text1"/>
          <w:sz w:val="28"/>
          <w:szCs w:val="28"/>
          <w:lang w:val="pt-BR"/>
        </w:rPr>
        <w:t xml:space="preserve"> (de la BE51 prin EV51 la SB25)</w:t>
      </w:r>
    </w:p>
    <w:p w14:paraId="55AE1EF6"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Înălțime: deasupra silozului SB25 la cota de aproximativ +42 m (partea inferioară a transportorului cu lanț)</w:t>
      </w:r>
    </w:p>
    <w:p w14:paraId="13E695CB" w14:textId="77777777" w:rsidR="00B55116" w:rsidRPr="00B55116" w:rsidRDefault="00B55116" w:rsidP="00B55116">
      <w:pPr>
        <w:pStyle w:val="ListParagraph"/>
        <w:spacing w:after="0" w:line="240" w:lineRule="auto"/>
        <w:ind w:left="1080"/>
        <w:jc w:val="both"/>
        <w:rPr>
          <w:color w:val="000000" w:themeColor="text1"/>
          <w:sz w:val="28"/>
          <w:szCs w:val="28"/>
          <w:lang w:val="pt-BR"/>
        </w:rPr>
      </w:pPr>
    </w:p>
    <w:p w14:paraId="100D4FBC" w14:textId="77777777" w:rsidR="00B55116" w:rsidRPr="002F0A0F" w:rsidRDefault="00B55116" w:rsidP="00B55116">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6. Transportor cu lanț CC52</w:t>
      </w:r>
    </w:p>
    <w:p w14:paraId="69B8A19B" w14:textId="09875FDE"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Lungime (intrare/iesire) L = 1</w:t>
      </w:r>
      <w:r w:rsidR="00380867">
        <w:rPr>
          <w:color w:val="000000" w:themeColor="text1"/>
          <w:sz w:val="28"/>
          <w:szCs w:val="28"/>
          <w:lang w:val="pt-BR"/>
        </w:rPr>
        <w:t>5,00</w:t>
      </w:r>
      <w:r w:rsidRPr="00B55116">
        <w:rPr>
          <w:color w:val="000000" w:themeColor="text1"/>
          <w:sz w:val="28"/>
          <w:szCs w:val="28"/>
          <w:lang w:val="pt-BR"/>
        </w:rPr>
        <w:t xml:space="preserve"> m</w:t>
      </w:r>
    </w:p>
    <w:p w14:paraId="6B1CADFE"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Transportor orizontal</w:t>
      </w:r>
    </w:p>
    <w:p w14:paraId="464BDEB0"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Rata capacității de manipulare: 600 mt/oră</w:t>
      </w:r>
    </w:p>
    <w:p w14:paraId="67AAD1B0" w14:textId="669D6D9C"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xml:space="preserve">• 1 intrare / 1 </w:t>
      </w:r>
      <w:r w:rsidR="00497CE0">
        <w:rPr>
          <w:color w:val="000000" w:themeColor="text1"/>
          <w:sz w:val="28"/>
          <w:szCs w:val="28"/>
          <w:lang w:val="pt-BR"/>
        </w:rPr>
        <w:t>alimentare</w:t>
      </w:r>
      <w:r w:rsidRPr="00B55116">
        <w:rPr>
          <w:color w:val="000000" w:themeColor="text1"/>
          <w:sz w:val="28"/>
          <w:szCs w:val="28"/>
          <w:lang w:val="pt-BR"/>
        </w:rPr>
        <w:t xml:space="preserve"> (de la BE51 prin EV51 la SB26)</w:t>
      </w:r>
    </w:p>
    <w:p w14:paraId="6E9DC7B9" w14:textId="5C8274E8" w:rsid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Înălțime: deasupra silozului SB25 la cota de aproximativ +42 m (partea inferioară a transportorului cu lanț)</w:t>
      </w:r>
      <w:r>
        <w:rPr>
          <w:color w:val="000000" w:themeColor="text1"/>
          <w:sz w:val="28"/>
          <w:szCs w:val="28"/>
          <w:lang w:val="pt-BR"/>
        </w:rPr>
        <w:t>.</w:t>
      </w:r>
    </w:p>
    <w:p w14:paraId="0E07CCBA" w14:textId="77777777" w:rsidR="00B55116" w:rsidRDefault="00B55116" w:rsidP="00B55116">
      <w:pPr>
        <w:pStyle w:val="ListParagraph"/>
        <w:spacing w:after="0" w:line="240" w:lineRule="auto"/>
        <w:ind w:left="1080"/>
        <w:jc w:val="both"/>
        <w:rPr>
          <w:color w:val="000000" w:themeColor="text1"/>
          <w:sz w:val="28"/>
          <w:szCs w:val="28"/>
          <w:lang w:val="pt-BR"/>
        </w:rPr>
      </w:pPr>
    </w:p>
    <w:p w14:paraId="7BEA9A54" w14:textId="77777777" w:rsidR="00B55116" w:rsidRPr="002F0A0F" w:rsidRDefault="00B55116" w:rsidP="00B55116">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7. Șnec de măturat SA25</w:t>
      </w:r>
    </w:p>
    <w:p w14:paraId="722F8651" w14:textId="28495D46"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xml:space="preserve">• Lungime: L = </w:t>
      </w:r>
      <w:r w:rsidR="00380867">
        <w:rPr>
          <w:color w:val="000000" w:themeColor="text1"/>
          <w:sz w:val="28"/>
          <w:szCs w:val="28"/>
          <w:lang w:val="pt-BR"/>
        </w:rPr>
        <w:t xml:space="preserve">cca </w:t>
      </w:r>
      <w:r w:rsidRPr="00B55116">
        <w:rPr>
          <w:color w:val="000000" w:themeColor="text1"/>
          <w:sz w:val="28"/>
          <w:szCs w:val="28"/>
          <w:lang w:val="pt-BR"/>
        </w:rPr>
        <w:t xml:space="preserve">7,50 m (pentru diametrul </w:t>
      </w:r>
      <w:r>
        <w:rPr>
          <w:color w:val="000000" w:themeColor="text1"/>
          <w:sz w:val="28"/>
          <w:szCs w:val="28"/>
          <w:lang w:val="pt-BR"/>
        </w:rPr>
        <w:t>celulei</w:t>
      </w:r>
      <w:r w:rsidRPr="00B55116">
        <w:rPr>
          <w:color w:val="000000" w:themeColor="text1"/>
          <w:sz w:val="28"/>
          <w:szCs w:val="28"/>
          <w:lang w:val="pt-BR"/>
        </w:rPr>
        <w:t xml:space="preserve"> D = 16,37 m)</w:t>
      </w:r>
    </w:p>
    <w:p w14:paraId="2440D0BB"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Rata capacității de manipulare: 250 mt/oră</w:t>
      </w:r>
    </w:p>
    <w:p w14:paraId="659460C9" w14:textId="77777777" w:rsidR="00B55116" w:rsidRPr="00B55116" w:rsidRDefault="00B55116" w:rsidP="00B55116">
      <w:pPr>
        <w:pStyle w:val="ListParagraph"/>
        <w:spacing w:after="0" w:line="240" w:lineRule="auto"/>
        <w:ind w:left="1080"/>
        <w:jc w:val="both"/>
        <w:rPr>
          <w:color w:val="000000" w:themeColor="text1"/>
          <w:sz w:val="28"/>
          <w:szCs w:val="28"/>
          <w:lang w:val="pt-BR"/>
        </w:rPr>
      </w:pPr>
    </w:p>
    <w:p w14:paraId="0851EA78" w14:textId="77777777" w:rsidR="00B55116" w:rsidRPr="002F0A0F" w:rsidRDefault="00B55116" w:rsidP="00B55116">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8. Transportor cu bandă BC51</w:t>
      </w:r>
    </w:p>
    <w:p w14:paraId="499CC334" w14:textId="606B3CFC"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Lungime totală: L =</w:t>
      </w:r>
      <w:r w:rsidR="00380867">
        <w:rPr>
          <w:color w:val="000000" w:themeColor="text1"/>
          <w:sz w:val="28"/>
          <w:szCs w:val="28"/>
          <w:lang w:val="pt-BR"/>
        </w:rPr>
        <w:t xml:space="preserve"> cca</w:t>
      </w:r>
      <w:r w:rsidRPr="00B55116">
        <w:rPr>
          <w:color w:val="000000" w:themeColor="text1"/>
          <w:sz w:val="28"/>
          <w:szCs w:val="28"/>
          <w:lang w:val="pt-BR"/>
        </w:rPr>
        <w:t xml:space="preserve"> 42,50 m</w:t>
      </w:r>
    </w:p>
    <w:p w14:paraId="1DF971EB"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Rata capacității de manipulare: 1.500 mt/oră</w:t>
      </w:r>
    </w:p>
    <w:p w14:paraId="0593F78D" w14:textId="77777777" w:rsidR="00B55116" w:rsidRP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Transportor complet închis (fără disipare a prafului)</w:t>
      </w:r>
    </w:p>
    <w:p w14:paraId="188C9206" w14:textId="7A4328DB" w:rsidR="00B55116" w:rsidRDefault="00B55116" w:rsidP="00B55116">
      <w:pPr>
        <w:pStyle w:val="ListParagraph"/>
        <w:spacing w:after="0" w:line="240" w:lineRule="auto"/>
        <w:ind w:left="1080"/>
        <w:jc w:val="both"/>
        <w:rPr>
          <w:color w:val="000000" w:themeColor="text1"/>
          <w:sz w:val="28"/>
          <w:szCs w:val="28"/>
          <w:lang w:val="pt-BR"/>
        </w:rPr>
      </w:pPr>
      <w:r w:rsidRPr="00B55116">
        <w:rPr>
          <w:color w:val="000000" w:themeColor="text1"/>
          <w:sz w:val="28"/>
          <w:szCs w:val="28"/>
          <w:lang w:val="pt-BR"/>
        </w:rPr>
        <w:t xml:space="preserve">• 6 intrări / 1 </w:t>
      </w:r>
      <w:r w:rsidR="00497CE0">
        <w:rPr>
          <w:color w:val="000000" w:themeColor="text1"/>
          <w:sz w:val="28"/>
          <w:szCs w:val="28"/>
          <w:lang w:val="pt-BR"/>
        </w:rPr>
        <w:t>alimentare</w:t>
      </w:r>
    </w:p>
    <w:p w14:paraId="202DEFD3" w14:textId="77777777" w:rsidR="00B55116" w:rsidRDefault="00B55116" w:rsidP="00B55116">
      <w:pPr>
        <w:pStyle w:val="ListParagraph"/>
        <w:spacing w:after="0" w:line="240" w:lineRule="auto"/>
        <w:ind w:left="1080"/>
        <w:jc w:val="both"/>
        <w:rPr>
          <w:color w:val="000000" w:themeColor="text1"/>
          <w:sz w:val="28"/>
          <w:szCs w:val="28"/>
          <w:lang w:val="pt-BR"/>
        </w:rPr>
      </w:pPr>
    </w:p>
    <w:p w14:paraId="13BA9C14" w14:textId="77777777" w:rsidR="00170BDE" w:rsidRPr="002F0A0F" w:rsidRDefault="00170BDE" w:rsidP="00170BDE">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9. Elevator cu cupe BE52</w:t>
      </w:r>
    </w:p>
    <w:p w14:paraId="790260E9" w14:textId="559F89ED"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 Inaltime totala: H = </w:t>
      </w:r>
      <w:r w:rsidR="00380867">
        <w:rPr>
          <w:color w:val="000000" w:themeColor="text1"/>
          <w:sz w:val="28"/>
          <w:szCs w:val="28"/>
          <w:lang w:val="pt-BR"/>
        </w:rPr>
        <w:t xml:space="preserve">cca </w:t>
      </w:r>
      <w:r w:rsidRPr="00170BDE">
        <w:rPr>
          <w:color w:val="000000" w:themeColor="text1"/>
          <w:sz w:val="28"/>
          <w:szCs w:val="28"/>
          <w:lang w:val="pt-BR"/>
        </w:rPr>
        <w:t>2</w:t>
      </w:r>
      <w:r w:rsidR="00531444">
        <w:rPr>
          <w:color w:val="000000" w:themeColor="text1"/>
          <w:sz w:val="28"/>
          <w:szCs w:val="28"/>
          <w:lang w:val="pt-BR"/>
        </w:rPr>
        <w:t>3</w:t>
      </w:r>
      <w:r w:rsidRPr="00170BDE">
        <w:rPr>
          <w:color w:val="000000" w:themeColor="text1"/>
          <w:sz w:val="28"/>
          <w:szCs w:val="28"/>
          <w:lang w:val="pt-BR"/>
        </w:rPr>
        <w:t>,70 m</w:t>
      </w:r>
    </w:p>
    <w:p w14:paraId="6B4CCCF1"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Rata capacității de manipulare: 1.500 mt/oră</w:t>
      </w:r>
    </w:p>
    <w:p w14:paraId="7C5F34F4" w14:textId="66787994"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 </w:t>
      </w:r>
      <w:r w:rsidR="00380867">
        <w:rPr>
          <w:color w:val="000000" w:themeColor="text1"/>
          <w:sz w:val="28"/>
          <w:szCs w:val="28"/>
          <w:lang w:val="pt-BR"/>
        </w:rPr>
        <w:t>A</w:t>
      </w:r>
      <w:r>
        <w:rPr>
          <w:color w:val="000000" w:themeColor="text1"/>
          <w:sz w:val="28"/>
          <w:szCs w:val="28"/>
          <w:lang w:val="pt-BR"/>
        </w:rPr>
        <w:t xml:space="preserve">limentarea celulei se face prin </w:t>
      </w:r>
      <w:r w:rsidRPr="00170BDE">
        <w:rPr>
          <w:color w:val="000000" w:themeColor="text1"/>
          <w:sz w:val="28"/>
          <w:szCs w:val="28"/>
          <w:lang w:val="pt-BR"/>
        </w:rPr>
        <w:t>noil</w:t>
      </w:r>
      <w:r>
        <w:rPr>
          <w:color w:val="000000" w:themeColor="text1"/>
          <w:sz w:val="28"/>
          <w:szCs w:val="28"/>
          <w:lang w:val="pt-BR"/>
        </w:rPr>
        <w:t>e</w:t>
      </w:r>
      <w:r w:rsidRPr="00170BDE">
        <w:rPr>
          <w:color w:val="000000" w:themeColor="text1"/>
          <w:sz w:val="28"/>
          <w:szCs w:val="28"/>
          <w:lang w:val="pt-BR"/>
        </w:rPr>
        <w:t xml:space="preserve"> transportoare cu lanț CC53 și CC54 prin </w:t>
      </w:r>
      <w:r w:rsidR="00380867">
        <w:rPr>
          <w:color w:val="000000" w:themeColor="text1"/>
          <w:sz w:val="28"/>
          <w:szCs w:val="28"/>
          <w:lang w:val="pt-BR"/>
        </w:rPr>
        <w:t xml:space="preserve">distribuitor </w:t>
      </w:r>
      <w:r w:rsidRPr="00170BDE">
        <w:rPr>
          <w:color w:val="000000" w:themeColor="text1"/>
          <w:sz w:val="28"/>
          <w:szCs w:val="28"/>
          <w:lang w:val="pt-BR"/>
        </w:rPr>
        <w:t>cu 2 căi EV52</w:t>
      </w:r>
    </w:p>
    <w:p w14:paraId="6B7F7B22" w14:textId="1263A0AC" w:rsidR="00170BDE" w:rsidRPr="00610F6B" w:rsidRDefault="00170BDE" w:rsidP="00170BDE">
      <w:pPr>
        <w:pStyle w:val="ListParagraph"/>
        <w:spacing w:after="0" w:line="240" w:lineRule="auto"/>
        <w:ind w:left="1080"/>
        <w:jc w:val="both"/>
        <w:rPr>
          <w:color w:val="000000" w:themeColor="text1"/>
          <w:sz w:val="28"/>
          <w:szCs w:val="28"/>
          <w:lang w:val="pt-BR"/>
        </w:rPr>
      </w:pPr>
      <w:r w:rsidRPr="00610F6B">
        <w:rPr>
          <w:color w:val="000000" w:themeColor="text1"/>
          <w:sz w:val="28"/>
          <w:szCs w:val="28"/>
          <w:lang w:val="pt-BR"/>
        </w:rPr>
        <w:t>• Echipat cu filtre spot (în partea superioară și în partea inferioară)</w:t>
      </w:r>
    </w:p>
    <w:p w14:paraId="14A3C95B" w14:textId="77777777" w:rsidR="00170BDE" w:rsidRPr="00610F6B" w:rsidRDefault="00170BDE" w:rsidP="00170BDE">
      <w:pPr>
        <w:pStyle w:val="ListParagraph"/>
        <w:spacing w:after="0" w:line="240" w:lineRule="auto"/>
        <w:ind w:left="1080"/>
        <w:jc w:val="both"/>
        <w:rPr>
          <w:color w:val="000000" w:themeColor="text1"/>
          <w:sz w:val="28"/>
          <w:szCs w:val="28"/>
          <w:lang w:val="pt-BR"/>
        </w:rPr>
      </w:pPr>
    </w:p>
    <w:p w14:paraId="6A70613A" w14:textId="7E9EFBA2" w:rsidR="00170BDE" w:rsidRPr="002F0A0F" w:rsidRDefault="00170BDE" w:rsidP="00170BDE">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 xml:space="preserve">10. </w:t>
      </w:r>
      <w:r w:rsidR="002F0A0F">
        <w:rPr>
          <w:b/>
          <w:bCs/>
          <w:color w:val="000000" w:themeColor="text1"/>
          <w:sz w:val="28"/>
          <w:szCs w:val="28"/>
          <w:lang w:val="pt-BR"/>
        </w:rPr>
        <w:t>Distribuitor</w:t>
      </w:r>
      <w:r w:rsidRPr="002F0A0F">
        <w:rPr>
          <w:b/>
          <w:bCs/>
          <w:color w:val="000000" w:themeColor="text1"/>
          <w:sz w:val="28"/>
          <w:szCs w:val="28"/>
          <w:lang w:val="pt-BR"/>
        </w:rPr>
        <w:t xml:space="preserve"> cu 2 căi EV52</w:t>
      </w:r>
    </w:p>
    <w:p w14:paraId="744EDE9C"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Rata capacității de manipulare: 1.500 mt/oră</w:t>
      </w:r>
    </w:p>
    <w:p w14:paraId="10BF0022" w14:textId="77777777" w:rsid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lastRenderedPageBreak/>
        <w:t>• Constructie: doua porti glisante electrice; o intrare și două ieșiri; dimensiunile intrărilor și ieșirilor: toate 800mm x 800mm)</w:t>
      </w:r>
    </w:p>
    <w:p w14:paraId="1087BA5A" w14:textId="6F1C47B1" w:rsidR="002F0A0F" w:rsidRPr="00170BDE" w:rsidRDefault="002F0A0F" w:rsidP="00170BDE">
      <w:pPr>
        <w:pStyle w:val="ListParagraph"/>
        <w:spacing w:after="0" w:line="240" w:lineRule="auto"/>
        <w:ind w:left="1080"/>
        <w:jc w:val="both"/>
        <w:rPr>
          <w:color w:val="000000" w:themeColor="text1"/>
          <w:sz w:val="28"/>
          <w:szCs w:val="28"/>
          <w:lang w:val="pt-BR"/>
        </w:rPr>
      </w:pPr>
      <w:r>
        <w:rPr>
          <w:color w:val="000000" w:themeColor="text1"/>
          <w:sz w:val="28"/>
          <w:szCs w:val="28"/>
          <w:lang w:val="pt-BR"/>
        </w:rPr>
        <w:t>Trapele vor avea actionari cu doua cremaliere.</w:t>
      </w:r>
    </w:p>
    <w:p w14:paraId="0A74DCC4" w14:textId="77777777" w:rsid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Scop: direcționarea cerealelor de la BE52 la CC53 sau CC54</w:t>
      </w:r>
    </w:p>
    <w:p w14:paraId="79BC7DF6" w14:textId="77777777" w:rsidR="00170BDE" w:rsidRDefault="00170BDE" w:rsidP="00170BDE">
      <w:pPr>
        <w:pStyle w:val="ListParagraph"/>
        <w:spacing w:after="0" w:line="240" w:lineRule="auto"/>
        <w:ind w:left="1080"/>
        <w:jc w:val="both"/>
        <w:rPr>
          <w:color w:val="000000" w:themeColor="text1"/>
          <w:sz w:val="28"/>
          <w:szCs w:val="28"/>
          <w:lang w:val="pt-BR"/>
        </w:rPr>
      </w:pPr>
    </w:p>
    <w:p w14:paraId="1D47F36D" w14:textId="77777777" w:rsidR="00170BDE" w:rsidRPr="002F0A0F" w:rsidRDefault="00170BDE" w:rsidP="00170BDE">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11. Transportor cu lanț CC53</w:t>
      </w:r>
    </w:p>
    <w:p w14:paraId="6C526FC4"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Lungime totala (intrare/iesire) L = 16,15 m</w:t>
      </w:r>
    </w:p>
    <w:p w14:paraId="3196A3DF"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Rata capacității de manipulare: 1.500 mt/oră</w:t>
      </w:r>
    </w:p>
    <w:p w14:paraId="7B196A9D"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1 intrare (de la BE52 până la EV52) / 1 ieșire (la BC01)</w:t>
      </w:r>
    </w:p>
    <w:p w14:paraId="191C099D" w14:textId="4397B816"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 Poziție: pe </w:t>
      </w:r>
      <w:r w:rsidR="002F0A0F">
        <w:rPr>
          <w:color w:val="000000" w:themeColor="text1"/>
          <w:sz w:val="28"/>
          <w:szCs w:val="28"/>
          <w:lang w:val="pt-BR"/>
        </w:rPr>
        <w:t>structura metalica</w:t>
      </w:r>
      <w:r w:rsidRPr="00170BDE">
        <w:rPr>
          <w:color w:val="000000" w:themeColor="text1"/>
          <w:sz w:val="28"/>
          <w:szCs w:val="28"/>
          <w:lang w:val="pt-BR"/>
        </w:rPr>
        <w:t xml:space="preserve"> la altitudine de aproximativ +7,50m</w:t>
      </w:r>
    </w:p>
    <w:p w14:paraId="63A99A2F" w14:textId="77777777" w:rsidR="00170BDE" w:rsidRPr="00170BDE" w:rsidRDefault="00170BDE" w:rsidP="00170BDE">
      <w:pPr>
        <w:pStyle w:val="ListParagraph"/>
        <w:spacing w:after="0" w:line="240" w:lineRule="auto"/>
        <w:ind w:left="1080"/>
        <w:jc w:val="both"/>
        <w:rPr>
          <w:color w:val="000000" w:themeColor="text1"/>
          <w:sz w:val="28"/>
          <w:szCs w:val="28"/>
          <w:lang w:val="pt-BR"/>
        </w:rPr>
      </w:pPr>
    </w:p>
    <w:p w14:paraId="7C8CE838" w14:textId="77777777" w:rsidR="00170BDE" w:rsidRPr="002F0A0F" w:rsidRDefault="00170BDE" w:rsidP="00170BDE">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12. Transportor cu lanț CC54</w:t>
      </w:r>
    </w:p>
    <w:p w14:paraId="44B5A2CE"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Lungime (intrare/ieșire) L = 16,15 m</w:t>
      </w:r>
    </w:p>
    <w:p w14:paraId="0733996C"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Rata capacității de manipulare: 1.500 mt/oră</w:t>
      </w:r>
    </w:p>
    <w:p w14:paraId="61917CE1" w14:textId="77777777"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1 intrare (de la BE52 până la EV52) / 1 ieșire (la BC02)</w:t>
      </w:r>
    </w:p>
    <w:p w14:paraId="2570A9DE" w14:textId="5F3DCA3C"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 Poziție: pe </w:t>
      </w:r>
      <w:r w:rsidR="002F0A0F">
        <w:rPr>
          <w:color w:val="000000" w:themeColor="text1"/>
          <w:sz w:val="28"/>
          <w:szCs w:val="28"/>
          <w:lang w:val="pt-BR"/>
        </w:rPr>
        <w:t>structura metalica</w:t>
      </w:r>
      <w:r w:rsidRPr="00170BDE">
        <w:rPr>
          <w:color w:val="000000" w:themeColor="text1"/>
          <w:sz w:val="28"/>
          <w:szCs w:val="28"/>
          <w:lang w:val="pt-BR"/>
        </w:rPr>
        <w:t xml:space="preserve"> la altitudine de aproximativ +7,50m</w:t>
      </w:r>
    </w:p>
    <w:p w14:paraId="5F9ACBB8" w14:textId="77777777" w:rsidR="00170BDE" w:rsidRDefault="00170BDE" w:rsidP="00170BDE">
      <w:pPr>
        <w:pStyle w:val="ListParagraph"/>
        <w:spacing w:after="0" w:line="240" w:lineRule="auto"/>
        <w:ind w:left="1080"/>
        <w:jc w:val="both"/>
        <w:rPr>
          <w:color w:val="000000" w:themeColor="text1"/>
          <w:sz w:val="28"/>
          <w:szCs w:val="28"/>
          <w:lang w:val="pt-BR"/>
        </w:rPr>
      </w:pPr>
    </w:p>
    <w:p w14:paraId="5DF4E79D" w14:textId="2F374B79" w:rsidR="00170BDE" w:rsidRPr="002F0A0F" w:rsidRDefault="00170BDE" w:rsidP="00170BDE">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13. Tubulaturi si piese de tranzitie.</w:t>
      </w:r>
    </w:p>
    <w:p w14:paraId="17665132" w14:textId="08714A2B"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 Set de </w:t>
      </w:r>
      <w:r>
        <w:rPr>
          <w:color w:val="000000" w:themeColor="text1"/>
          <w:sz w:val="28"/>
          <w:szCs w:val="28"/>
          <w:lang w:val="pt-BR"/>
        </w:rPr>
        <w:t>tubulaturi si</w:t>
      </w:r>
      <w:r w:rsidRPr="00170BDE">
        <w:rPr>
          <w:color w:val="000000" w:themeColor="text1"/>
          <w:sz w:val="28"/>
          <w:szCs w:val="28"/>
          <w:lang w:val="pt-BR"/>
        </w:rPr>
        <w:t xml:space="preserve"> piese de tranziție necesare pentru conectarea tuturor echipamentelor noi de manipulare și a </w:t>
      </w:r>
      <w:r>
        <w:rPr>
          <w:color w:val="000000" w:themeColor="text1"/>
          <w:sz w:val="28"/>
          <w:szCs w:val="28"/>
          <w:lang w:val="pt-BR"/>
        </w:rPr>
        <w:t>celulelor</w:t>
      </w:r>
      <w:r w:rsidRPr="00170BDE">
        <w:rPr>
          <w:color w:val="000000" w:themeColor="text1"/>
          <w:sz w:val="28"/>
          <w:szCs w:val="28"/>
          <w:lang w:val="pt-BR"/>
        </w:rPr>
        <w:t xml:space="preserve"> de siloz cu echipamentele de manipulare existente:</w:t>
      </w:r>
    </w:p>
    <w:p w14:paraId="4B45B8DD" w14:textId="4B570BC0"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surse: transportoare cu lant CC12.1 si CC12.3 existente</w:t>
      </w:r>
    </w:p>
    <w:p w14:paraId="4CD1DDFC" w14:textId="656AB31E" w:rsidR="00170BDE" w:rsidRP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destinatii: transportoarele cu banda existente BC01 si BC02</w:t>
      </w:r>
    </w:p>
    <w:p w14:paraId="6C9F5EFE" w14:textId="6DED77EB" w:rsidR="00170BDE" w:rsidRDefault="00170BDE" w:rsidP="00170BDE">
      <w:pPr>
        <w:pStyle w:val="ListParagraph"/>
        <w:spacing w:after="0" w:line="240" w:lineRule="auto"/>
        <w:ind w:left="1080"/>
        <w:jc w:val="both"/>
        <w:rPr>
          <w:color w:val="000000" w:themeColor="text1"/>
          <w:sz w:val="28"/>
          <w:szCs w:val="28"/>
          <w:lang w:val="pt-BR"/>
        </w:rPr>
      </w:pPr>
      <w:r w:rsidRPr="00170BDE">
        <w:rPr>
          <w:color w:val="000000" w:themeColor="text1"/>
          <w:sz w:val="28"/>
          <w:szCs w:val="28"/>
          <w:lang w:val="pt-BR"/>
        </w:rPr>
        <w:t xml:space="preserve">Observație: </w:t>
      </w:r>
      <w:r w:rsidR="0038489F">
        <w:rPr>
          <w:color w:val="000000" w:themeColor="text1"/>
          <w:sz w:val="28"/>
          <w:szCs w:val="28"/>
          <w:lang w:val="pt-BR"/>
        </w:rPr>
        <w:t xml:space="preserve">Tubulaturile vor fi livrate </w:t>
      </w:r>
      <w:r w:rsidR="00972400">
        <w:rPr>
          <w:color w:val="000000" w:themeColor="text1"/>
          <w:sz w:val="28"/>
          <w:szCs w:val="28"/>
          <w:lang w:val="pt-BR"/>
        </w:rPr>
        <w:t>dez</w:t>
      </w:r>
      <w:r w:rsidR="0038489F">
        <w:rPr>
          <w:color w:val="000000" w:themeColor="text1"/>
          <w:sz w:val="28"/>
          <w:szCs w:val="28"/>
          <w:lang w:val="pt-BR"/>
        </w:rPr>
        <w:t>asamblate. Asamblarea finala va fi facuta la fata locului</w:t>
      </w:r>
      <w:r w:rsidRPr="00170BDE">
        <w:rPr>
          <w:color w:val="000000" w:themeColor="text1"/>
          <w:sz w:val="28"/>
          <w:szCs w:val="28"/>
          <w:lang w:val="pt-BR"/>
        </w:rPr>
        <w:t xml:space="preserve">. Captuseala: COMVEX va pune la dispozitie foi si suruburi din poliuretan BlueOx pentru a fi captusite la fata locului. Dimensiunile </w:t>
      </w:r>
      <w:r w:rsidR="0038489F">
        <w:rPr>
          <w:color w:val="000000" w:themeColor="text1"/>
          <w:sz w:val="28"/>
          <w:szCs w:val="28"/>
          <w:lang w:val="pt-BR"/>
        </w:rPr>
        <w:t xml:space="preserve">initiale ale </w:t>
      </w:r>
      <w:r w:rsidRPr="00170BDE">
        <w:rPr>
          <w:color w:val="000000" w:themeColor="text1"/>
          <w:sz w:val="28"/>
          <w:szCs w:val="28"/>
          <w:lang w:val="pt-BR"/>
        </w:rPr>
        <w:t>foilor de poliuretan BlueOx: 3.00x1.20m</w:t>
      </w:r>
      <w:r w:rsidR="0038489F">
        <w:rPr>
          <w:color w:val="000000" w:themeColor="text1"/>
          <w:sz w:val="28"/>
          <w:szCs w:val="28"/>
          <w:lang w:val="pt-BR"/>
        </w:rPr>
        <w:t xml:space="preserve">. </w:t>
      </w:r>
      <w:r w:rsidR="0038489F" w:rsidRPr="0038489F">
        <w:rPr>
          <w:color w:val="000000" w:themeColor="text1"/>
          <w:sz w:val="28"/>
          <w:szCs w:val="28"/>
          <w:lang w:val="pt-BR"/>
        </w:rPr>
        <w:t>Din acestea se vor tra</w:t>
      </w:r>
      <w:r w:rsidR="0038489F">
        <w:rPr>
          <w:color w:val="000000" w:themeColor="text1"/>
          <w:sz w:val="28"/>
          <w:szCs w:val="28"/>
          <w:lang w:val="pt-BR"/>
        </w:rPr>
        <w:t>sa si confectiona captuselile la fata locului.</w:t>
      </w:r>
    </w:p>
    <w:p w14:paraId="620AC949" w14:textId="77777777" w:rsidR="0038489F" w:rsidRDefault="0038489F" w:rsidP="00170BDE">
      <w:pPr>
        <w:pStyle w:val="ListParagraph"/>
        <w:spacing w:after="0" w:line="240" w:lineRule="auto"/>
        <w:ind w:left="1080"/>
        <w:jc w:val="both"/>
        <w:rPr>
          <w:color w:val="000000" w:themeColor="text1"/>
          <w:sz w:val="28"/>
          <w:szCs w:val="28"/>
          <w:lang w:val="pt-BR"/>
        </w:rPr>
      </w:pPr>
    </w:p>
    <w:p w14:paraId="58E830DC" w14:textId="77777777" w:rsidR="00942595" w:rsidRDefault="00942595" w:rsidP="00170BDE">
      <w:pPr>
        <w:pStyle w:val="ListParagraph"/>
        <w:spacing w:after="0" w:line="240" w:lineRule="auto"/>
        <w:ind w:left="1080"/>
        <w:jc w:val="both"/>
        <w:rPr>
          <w:color w:val="000000" w:themeColor="text1"/>
          <w:sz w:val="28"/>
          <w:szCs w:val="28"/>
          <w:lang w:val="pt-BR"/>
        </w:rPr>
      </w:pPr>
    </w:p>
    <w:p w14:paraId="639A8274" w14:textId="68C49AA9" w:rsidR="0038489F" w:rsidRDefault="0038489F" w:rsidP="00170BDE">
      <w:pPr>
        <w:pStyle w:val="ListParagraph"/>
        <w:spacing w:after="0" w:line="240" w:lineRule="auto"/>
        <w:ind w:left="1080"/>
        <w:jc w:val="both"/>
        <w:rPr>
          <w:b/>
          <w:bCs/>
          <w:color w:val="000000" w:themeColor="text1"/>
          <w:sz w:val="28"/>
          <w:szCs w:val="28"/>
          <w:lang w:val="pt-BR"/>
        </w:rPr>
      </w:pPr>
      <w:r w:rsidRPr="0038489F">
        <w:rPr>
          <w:b/>
          <w:bCs/>
          <w:color w:val="000000" w:themeColor="text1"/>
          <w:sz w:val="28"/>
          <w:szCs w:val="28"/>
          <w:lang w:val="pt-BR"/>
        </w:rPr>
        <w:t>MODIFICARI ALE ECHIPAMENTELOR EXISTENTE</w:t>
      </w:r>
    </w:p>
    <w:p w14:paraId="7365D34C" w14:textId="77777777" w:rsidR="0038489F" w:rsidRDefault="0038489F" w:rsidP="00170BDE">
      <w:pPr>
        <w:pStyle w:val="ListParagraph"/>
        <w:spacing w:after="0" w:line="240" w:lineRule="auto"/>
        <w:ind w:left="1080"/>
        <w:jc w:val="both"/>
        <w:rPr>
          <w:b/>
          <w:bCs/>
          <w:color w:val="000000" w:themeColor="text1"/>
          <w:sz w:val="28"/>
          <w:szCs w:val="28"/>
          <w:lang w:val="pt-BR"/>
        </w:rPr>
      </w:pPr>
    </w:p>
    <w:p w14:paraId="5C7BD8EA" w14:textId="2E74AC4B" w:rsidR="0038489F" w:rsidRPr="002F0A0F" w:rsidRDefault="0038489F" w:rsidP="0038489F">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1. Transportoare cu lanț CC12.1 și CC12.2</w:t>
      </w:r>
    </w:p>
    <w:p w14:paraId="163D6C5E" w14:textId="77777777" w:rsidR="0038489F" w:rsidRPr="0038489F" w:rsidRDefault="0038489F" w:rsidP="0038489F">
      <w:pPr>
        <w:pStyle w:val="ListParagraph"/>
        <w:spacing w:after="0" w:line="240" w:lineRule="auto"/>
        <w:ind w:left="1080"/>
        <w:jc w:val="both"/>
        <w:rPr>
          <w:color w:val="000000" w:themeColor="text1"/>
          <w:sz w:val="28"/>
          <w:szCs w:val="28"/>
          <w:lang w:val="pt-BR"/>
        </w:rPr>
      </w:pPr>
    </w:p>
    <w:p w14:paraId="4D730014" w14:textId="23229242"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Amplasare: deasupra </w:t>
      </w:r>
      <w:r>
        <w:rPr>
          <w:color w:val="000000" w:themeColor="text1"/>
          <w:sz w:val="28"/>
          <w:szCs w:val="28"/>
          <w:lang w:val="pt-BR"/>
        </w:rPr>
        <w:t>celulelor</w:t>
      </w:r>
      <w:r w:rsidRPr="0038489F">
        <w:rPr>
          <w:color w:val="000000" w:themeColor="text1"/>
          <w:sz w:val="28"/>
          <w:szCs w:val="28"/>
          <w:lang w:val="pt-BR"/>
        </w:rPr>
        <w:t xml:space="preserve"> siloz cu fund plat:</w:t>
      </w:r>
    </w:p>
    <w:p w14:paraId="4FD6E65E" w14:textId="75923FF7"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 CC12.1: peste </w:t>
      </w:r>
      <w:r w:rsidR="002F0A0F">
        <w:rPr>
          <w:color w:val="000000" w:themeColor="text1"/>
          <w:sz w:val="28"/>
          <w:szCs w:val="28"/>
          <w:lang w:val="pt-BR"/>
        </w:rPr>
        <w:t>celule</w:t>
      </w:r>
      <w:r w:rsidRPr="0038489F">
        <w:rPr>
          <w:color w:val="000000" w:themeColor="text1"/>
          <w:sz w:val="28"/>
          <w:szCs w:val="28"/>
          <w:lang w:val="pt-BR"/>
        </w:rPr>
        <w:t xml:space="preserve"> de depozitare SB22, SB23 și SB24</w:t>
      </w:r>
    </w:p>
    <w:p w14:paraId="02507B98" w14:textId="4D3381E9"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 CC12.3: peste </w:t>
      </w:r>
      <w:r w:rsidR="002F0A0F">
        <w:rPr>
          <w:color w:val="000000" w:themeColor="text1"/>
          <w:sz w:val="28"/>
          <w:szCs w:val="28"/>
          <w:lang w:val="pt-BR"/>
        </w:rPr>
        <w:t>celule</w:t>
      </w:r>
      <w:r w:rsidRPr="0038489F">
        <w:rPr>
          <w:color w:val="000000" w:themeColor="text1"/>
          <w:sz w:val="28"/>
          <w:szCs w:val="28"/>
          <w:lang w:val="pt-BR"/>
        </w:rPr>
        <w:t xml:space="preserve"> SB19, SB20 și SB21</w:t>
      </w:r>
    </w:p>
    <w:p w14:paraId="64A228B8" w14:textId="77777777" w:rsidR="0038489F" w:rsidRPr="0038489F" w:rsidRDefault="0038489F" w:rsidP="0038489F">
      <w:pPr>
        <w:pStyle w:val="ListParagraph"/>
        <w:spacing w:after="0" w:line="240" w:lineRule="auto"/>
        <w:ind w:left="1080"/>
        <w:jc w:val="both"/>
        <w:rPr>
          <w:color w:val="000000" w:themeColor="text1"/>
          <w:sz w:val="28"/>
          <w:szCs w:val="28"/>
          <w:lang w:val="pt-BR"/>
        </w:rPr>
      </w:pPr>
    </w:p>
    <w:p w14:paraId="3C010505" w14:textId="77777777"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Modificări: tăierea fundului pentru conectarea porților glisante de 600 mt/oră (SGCC12.1.4 la CC12.1 și SGCC12.3.4 la CC12.3).</w:t>
      </w:r>
    </w:p>
    <w:p w14:paraId="0E2A6A0F" w14:textId="77777777" w:rsidR="0038489F" w:rsidRDefault="0038489F" w:rsidP="0038489F">
      <w:pPr>
        <w:pStyle w:val="ListParagraph"/>
        <w:spacing w:after="0" w:line="240" w:lineRule="auto"/>
        <w:ind w:left="1080"/>
        <w:jc w:val="both"/>
        <w:rPr>
          <w:color w:val="000000" w:themeColor="text1"/>
          <w:sz w:val="28"/>
          <w:szCs w:val="28"/>
          <w:lang w:val="pt-BR"/>
        </w:rPr>
      </w:pPr>
    </w:p>
    <w:p w14:paraId="3335C1D9" w14:textId="77777777" w:rsidR="00972400" w:rsidRPr="0038489F" w:rsidRDefault="00972400" w:rsidP="0038489F">
      <w:pPr>
        <w:pStyle w:val="ListParagraph"/>
        <w:spacing w:after="0" w:line="240" w:lineRule="auto"/>
        <w:ind w:left="1080"/>
        <w:jc w:val="both"/>
        <w:rPr>
          <w:color w:val="000000" w:themeColor="text1"/>
          <w:sz w:val="28"/>
          <w:szCs w:val="28"/>
          <w:lang w:val="pt-BR"/>
        </w:rPr>
      </w:pPr>
    </w:p>
    <w:p w14:paraId="0C3381BE" w14:textId="7519B873" w:rsidR="0038489F" w:rsidRPr="002F0A0F" w:rsidRDefault="0038489F" w:rsidP="0038489F">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2. Transportoare cu bandă BC01 și BC02</w:t>
      </w:r>
    </w:p>
    <w:p w14:paraId="2F0503A8" w14:textId="77777777" w:rsidR="0038489F" w:rsidRPr="0038489F" w:rsidRDefault="0038489F" w:rsidP="0038489F">
      <w:pPr>
        <w:pStyle w:val="ListParagraph"/>
        <w:spacing w:after="0" w:line="240" w:lineRule="auto"/>
        <w:ind w:left="1080"/>
        <w:jc w:val="both"/>
        <w:rPr>
          <w:color w:val="000000" w:themeColor="text1"/>
          <w:sz w:val="28"/>
          <w:szCs w:val="28"/>
          <w:lang w:val="pt-BR"/>
        </w:rPr>
      </w:pPr>
    </w:p>
    <w:p w14:paraId="6E6A0F42" w14:textId="19102491"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Amplasare: secțiunea de </w:t>
      </w:r>
      <w:r>
        <w:rPr>
          <w:color w:val="000000" w:themeColor="text1"/>
          <w:sz w:val="28"/>
          <w:szCs w:val="28"/>
          <w:lang w:val="pt-BR"/>
        </w:rPr>
        <w:t>intoarcere</w:t>
      </w:r>
      <w:r w:rsidRPr="0038489F">
        <w:rPr>
          <w:color w:val="000000" w:themeColor="text1"/>
          <w:sz w:val="28"/>
          <w:szCs w:val="28"/>
          <w:lang w:val="pt-BR"/>
        </w:rPr>
        <w:t xml:space="preserve"> (cea mai vestică zonă a ambelor transportoare cu bandă).</w:t>
      </w:r>
    </w:p>
    <w:p w14:paraId="75D83EE6" w14:textId="77777777" w:rsidR="0038489F" w:rsidRPr="0038489F" w:rsidRDefault="0038489F" w:rsidP="0038489F">
      <w:pPr>
        <w:pStyle w:val="ListParagraph"/>
        <w:spacing w:after="0" w:line="240" w:lineRule="auto"/>
        <w:ind w:left="1080"/>
        <w:jc w:val="both"/>
        <w:rPr>
          <w:color w:val="000000" w:themeColor="text1"/>
          <w:sz w:val="28"/>
          <w:szCs w:val="28"/>
          <w:lang w:val="pt-BR"/>
        </w:rPr>
      </w:pPr>
    </w:p>
    <w:p w14:paraId="03F1FB5D" w14:textId="42C06723"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Modificare: noi intrări pentru alimentarea cu 1.500 mt/oră în loc de </w:t>
      </w:r>
      <w:r>
        <w:rPr>
          <w:color w:val="000000" w:themeColor="text1"/>
          <w:sz w:val="28"/>
          <w:szCs w:val="28"/>
          <w:lang w:val="pt-BR"/>
        </w:rPr>
        <w:t>alimentari</w:t>
      </w:r>
      <w:r w:rsidRPr="0038489F">
        <w:rPr>
          <w:color w:val="000000" w:themeColor="text1"/>
          <w:sz w:val="28"/>
          <w:szCs w:val="28"/>
          <w:lang w:val="pt-BR"/>
        </w:rPr>
        <w:t xml:space="preserve"> existente pentru 600 mt/oră.</w:t>
      </w:r>
    </w:p>
    <w:p w14:paraId="7544D15C" w14:textId="77777777" w:rsidR="0038489F" w:rsidRPr="0038489F" w:rsidRDefault="0038489F" w:rsidP="0038489F">
      <w:pPr>
        <w:pStyle w:val="ListParagraph"/>
        <w:spacing w:after="0" w:line="240" w:lineRule="auto"/>
        <w:ind w:left="1080"/>
        <w:jc w:val="both"/>
        <w:rPr>
          <w:b/>
          <w:bCs/>
          <w:color w:val="000000" w:themeColor="text1"/>
          <w:sz w:val="28"/>
          <w:szCs w:val="28"/>
          <w:lang w:val="pt-BR"/>
        </w:rPr>
      </w:pPr>
    </w:p>
    <w:p w14:paraId="338C6943" w14:textId="77777777" w:rsidR="0038489F" w:rsidRPr="002F0A0F" w:rsidRDefault="0038489F" w:rsidP="0038489F">
      <w:pPr>
        <w:pStyle w:val="ListParagraph"/>
        <w:spacing w:after="0" w:line="240" w:lineRule="auto"/>
        <w:ind w:left="1080"/>
        <w:jc w:val="both"/>
        <w:rPr>
          <w:b/>
          <w:bCs/>
          <w:color w:val="000000" w:themeColor="text1"/>
          <w:sz w:val="28"/>
          <w:szCs w:val="28"/>
          <w:lang w:val="pt-BR"/>
        </w:rPr>
      </w:pPr>
      <w:r w:rsidRPr="002F0A0F">
        <w:rPr>
          <w:b/>
          <w:bCs/>
          <w:color w:val="000000" w:themeColor="text1"/>
          <w:sz w:val="28"/>
          <w:szCs w:val="28"/>
          <w:lang w:val="pt-BR"/>
        </w:rPr>
        <w:t>3. Transportor cu lanț CC44</w:t>
      </w:r>
    </w:p>
    <w:p w14:paraId="2CAEFF84" w14:textId="77777777" w:rsidR="0038489F" w:rsidRPr="0038489F" w:rsidRDefault="0038489F" w:rsidP="0038489F">
      <w:pPr>
        <w:pStyle w:val="ListParagraph"/>
        <w:spacing w:after="0" w:line="240" w:lineRule="auto"/>
        <w:ind w:left="1080"/>
        <w:jc w:val="both"/>
        <w:rPr>
          <w:color w:val="000000" w:themeColor="text1"/>
          <w:sz w:val="28"/>
          <w:szCs w:val="28"/>
          <w:lang w:val="pt-BR"/>
        </w:rPr>
      </w:pPr>
    </w:p>
    <w:p w14:paraId="508D2C11" w14:textId="44C691D4"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Locație: alături de </w:t>
      </w:r>
      <w:r>
        <w:rPr>
          <w:color w:val="000000" w:themeColor="text1"/>
          <w:sz w:val="28"/>
          <w:szCs w:val="28"/>
          <w:lang w:val="pt-BR"/>
        </w:rPr>
        <w:t>celulele</w:t>
      </w:r>
      <w:r w:rsidRPr="0038489F">
        <w:rPr>
          <w:color w:val="000000" w:themeColor="text1"/>
          <w:sz w:val="28"/>
          <w:szCs w:val="28"/>
          <w:lang w:val="pt-BR"/>
        </w:rPr>
        <w:t xml:space="preserve"> de siloz SB24 și SB23.</w:t>
      </w:r>
    </w:p>
    <w:p w14:paraId="10832E7A" w14:textId="77777777" w:rsidR="0038489F" w:rsidRDefault="0038489F" w:rsidP="0038489F">
      <w:pPr>
        <w:pStyle w:val="ListParagraph"/>
        <w:spacing w:after="0" w:line="240" w:lineRule="auto"/>
        <w:ind w:left="1080"/>
        <w:jc w:val="both"/>
        <w:rPr>
          <w:color w:val="000000" w:themeColor="text1"/>
          <w:sz w:val="28"/>
          <w:szCs w:val="28"/>
          <w:lang w:val="pt-BR"/>
        </w:rPr>
      </w:pPr>
    </w:p>
    <w:p w14:paraId="0439EF58" w14:textId="260E0E64"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 xml:space="preserve">Modificare: </w:t>
      </w:r>
      <w:r>
        <w:rPr>
          <w:color w:val="000000" w:themeColor="text1"/>
          <w:sz w:val="28"/>
          <w:szCs w:val="28"/>
          <w:lang w:val="pt-BR"/>
        </w:rPr>
        <w:t xml:space="preserve">Divizarea </w:t>
      </w:r>
      <w:r w:rsidRPr="0038489F">
        <w:rPr>
          <w:color w:val="000000" w:themeColor="text1"/>
          <w:sz w:val="28"/>
          <w:szCs w:val="28"/>
          <w:lang w:val="pt-BR"/>
        </w:rPr>
        <w:t xml:space="preserve">transportorul cu lanț CC44 existent în două transportoare cu lanț pentru a permite construirea </w:t>
      </w:r>
      <w:r>
        <w:rPr>
          <w:color w:val="000000" w:themeColor="text1"/>
          <w:sz w:val="28"/>
          <w:szCs w:val="28"/>
          <w:lang w:val="pt-BR"/>
        </w:rPr>
        <w:t>celulei</w:t>
      </w:r>
      <w:r w:rsidRPr="0038489F">
        <w:rPr>
          <w:color w:val="000000" w:themeColor="text1"/>
          <w:sz w:val="28"/>
          <w:szCs w:val="28"/>
          <w:lang w:val="pt-BR"/>
        </w:rPr>
        <w:t xml:space="preserve"> de siloz SB26:</w:t>
      </w:r>
    </w:p>
    <w:p w14:paraId="3D9FC8A7" w14:textId="5A375664" w:rsidR="0038489F" w:rsidRPr="0038489F"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a) CC44: lungime aproximativă: 20 m</w:t>
      </w:r>
    </w:p>
    <w:p w14:paraId="17E71C35" w14:textId="6145392E" w:rsidR="00170BDE" w:rsidRDefault="0038489F" w:rsidP="0038489F">
      <w:pPr>
        <w:pStyle w:val="ListParagraph"/>
        <w:spacing w:after="0" w:line="240" w:lineRule="auto"/>
        <w:ind w:left="1080"/>
        <w:jc w:val="both"/>
        <w:rPr>
          <w:color w:val="000000" w:themeColor="text1"/>
          <w:sz w:val="28"/>
          <w:szCs w:val="28"/>
          <w:lang w:val="pt-BR"/>
        </w:rPr>
      </w:pPr>
      <w:r w:rsidRPr="0038489F">
        <w:rPr>
          <w:color w:val="000000" w:themeColor="text1"/>
          <w:sz w:val="28"/>
          <w:szCs w:val="28"/>
          <w:lang w:val="pt-BR"/>
        </w:rPr>
        <w:t>b) CC44</w:t>
      </w:r>
      <w:r w:rsidR="00972400">
        <w:rPr>
          <w:color w:val="000000" w:themeColor="text1"/>
          <w:sz w:val="28"/>
          <w:szCs w:val="28"/>
          <w:lang w:val="pt-BR"/>
        </w:rPr>
        <w:t>A</w:t>
      </w:r>
      <w:r w:rsidRPr="0038489F">
        <w:rPr>
          <w:color w:val="000000" w:themeColor="text1"/>
          <w:sz w:val="28"/>
          <w:szCs w:val="28"/>
          <w:lang w:val="pt-BR"/>
        </w:rPr>
        <w:t>: lungime aproximativă: 19 m</w:t>
      </w:r>
    </w:p>
    <w:p w14:paraId="70717B2B" w14:textId="77777777" w:rsidR="00CE13A6" w:rsidRDefault="00CE13A6" w:rsidP="00CE13A6">
      <w:pPr>
        <w:spacing w:after="0" w:line="240" w:lineRule="auto"/>
        <w:jc w:val="both"/>
        <w:rPr>
          <w:b/>
          <w:bCs/>
          <w:color w:val="000000" w:themeColor="text1"/>
          <w:sz w:val="28"/>
          <w:szCs w:val="28"/>
          <w:lang w:val="pt-BR"/>
        </w:rPr>
      </w:pPr>
    </w:p>
    <w:p w14:paraId="5EBC8B63" w14:textId="650DA36C" w:rsidR="00101CA9" w:rsidRPr="00101CA9" w:rsidRDefault="00101CA9" w:rsidP="00101CA9">
      <w:pPr>
        <w:jc w:val="both"/>
        <w:rPr>
          <w:bCs/>
          <w:iCs/>
          <w:sz w:val="28"/>
          <w:szCs w:val="28"/>
          <w:lang w:val="pt-BR"/>
        </w:rPr>
      </w:pPr>
      <w:r w:rsidRPr="00101CA9">
        <w:rPr>
          <w:bCs/>
          <w:iCs/>
          <w:sz w:val="28"/>
          <w:szCs w:val="28"/>
          <w:lang w:val="pt-BR"/>
        </w:rPr>
        <w:t xml:space="preserve">Toate echipamente </w:t>
      </w:r>
      <w:r w:rsidR="00610F6B">
        <w:rPr>
          <w:bCs/>
          <w:iCs/>
          <w:sz w:val="28"/>
          <w:szCs w:val="28"/>
          <w:lang w:val="pt-BR"/>
        </w:rPr>
        <w:t>sunt</w:t>
      </w:r>
      <w:r w:rsidRPr="00101CA9">
        <w:rPr>
          <w:bCs/>
          <w:iCs/>
          <w:sz w:val="28"/>
          <w:szCs w:val="28"/>
          <w:lang w:val="pt-BR"/>
        </w:rPr>
        <w:t xml:space="preserve"> echipate cu senzori de siguranta.</w:t>
      </w:r>
    </w:p>
    <w:p w14:paraId="50D6E283" w14:textId="77777777" w:rsidR="00101CA9" w:rsidRDefault="00101CA9" w:rsidP="00CE13A6">
      <w:pPr>
        <w:spacing w:after="0" w:line="240" w:lineRule="auto"/>
        <w:jc w:val="both"/>
        <w:rPr>
          <w:b/>
          <w:bCs/>
          <w:color w:val="000000" w:themeColor="text1"/>
          <w:sz w:val="28"/>
          <w:szCs w:val="28"/>
          <w:lang w:val="pt-BR"/>
        </w:rPr>
      </w:pPr>
    </w:p>
    <w:p w14:paraId="5AA938FA" w14:textId="77777777" w:rsidR="00942595" w:rsidRDefault="00942595" w:rsidP="00CE13A6">
      <w:pPr>
        <w:spacing w:after="0" w:line="240" w:lineRule="auto"/>
        <w:jc w:val="both"/>
        <w:rPr>
          <w:b/>
          <w:bCs/>
          <w:color w:val="000000" w:themeColor="text1"/>
          <w:sz w:val="28"/>
          <w:szCs w:val="28"/>
          <w:lang w:val="pt-BR"/>
        </w:rPr>
      </w:pPr>
    </w:p>
    <w:p w14:paraId="1F2997DB" w14:textId="40EA5572" w:rsidR="00497CE0" w:rsidRPr="00CE13A6" w:rsidRDefault="00497CE0" w:rsidP="00CE13A6">
      <w:pPr>
        <w:pStyle w:val="ListParagraph"/>
        <w:numPr>
          <w:ilvl w:val="0"/>
          <w:numId w:val="1"/>
        </w:numPr>
        <w:spacing w:after="0" w:line="240" w:lineRule="auto"/>
        <w:jc w:val="both"/>
        <w:rPr>
          <w:b/>
          <w:bCs/>
          <w:color w:val="000000" w:themeColor="text1"/>
          <w:sz w:val="40"/>
          <w:szCs w:val="40"/>
          <w:lang w:val="pt-BR"/>
        </w:rPr>
      </w:pPr>
      <w:r w:rsidRPr="00CE13A6">
        <w:rPr>
          <w:b/>
          <w:bCs/>
          <w:color w:val="000000" w:themeColor="text1"/>
          <w:sz w:val="40"/>
          <w:szCs w:val="40"/>
          <w:lang w:val="pt-BR"/>
        </w:rPr>
        <w:t>STRUCTURA METALICA</w:t>
      </w:r>
    </w:p>
    <w:p w14:paraId="40DF94F7" w14:textId="77777777" w:rsidR="00497CE0" w:rsidRDefault="00497CE0" w:rsidP="0038489F">
      <w:pPr>
        <w:pStyle w:val="ListParagraph"/>
        <w:spacing w:after="0" w:line="240" w:lineRule="auto"/>
        <w:ind w:left="1080"/>
        <w:jc w:val="both"/>
        <w:rPr>
          <w:b/>
          <w:bCs/>
          <w:color w:val="000000" w:themeColor="text1"/>
          <w:sz w:val="28"/>
          <w:szCs w:val="28"/>
          <w:lang w:val="pt-BR"/>
        </w:rPr>
      </w:pPr>
    </w:p>
    <w:p w14:paraId="70F38F7C" w14:textId="759C992D" w:rsidR="00B47566" w:rsidRDefault="00B47566" w:rsidP="00B47566">
      <w:pPr>
        <w:pStyle w:val="ListParagraph"/>
        <w:numPr>
          <w:ilvl w:val="0"/>
          <w:numId w:val="27"/>
        </w:numPr>
        <w:spacing w:after="0" w:line="240" w:lineRule="auto"/>
        <w:jc w:val="both"/>
        <w:rPr>
          <w:b/>
          <w:bCs/>
          <w:color w:val="000000" w:themeColor="text1"/>
          <w:sz w:val="28"/>
          <w:szCs w:val="28"/>
          <w:lang w:val="pt-BR"/>
        </w:rPr>
      </w:pPr>
      <w:r>
        <w:rPr>
          <w:b/>
          <w:bCs/>
          <w:color w:val="000000" w:themeColor="text1"/>
          <w:sz w:val="28"/>
          <w:szCs w:val="28"/>
          <w:lang w:val="pt-BR"/>
        </w:rPr>
        <w:t>Turnuri</w:t>
      </w:r>
    </w:p>
    <w:p w14:paraId="77E76285" w14:textId="77777777" w:rsidR="00B47566" w:rsidRDefault="00B47566" w:rsidP="00B47566">
      <w:pPr>
        <w:pStyle w:val="ListParagraph"/>
        <w:spacing w:after="0" w:line="240" w:lineRule="auto"/>
        <w:ind w:left="1440"/>
        <w:jc w:val="both"/>
        <w:rPr>
          <w:b/>
          <w:bCs/>
          <w:color w:val="000000" w:themeColor="text1"/>
          <w:sz w:val="28"/>
          <w:szCs w:val="28"/>
          <w:lang w:val="pt-BR"/>
        </w:rPr>
      </w:pPr>
    </w:p>
    <w:p w14:paraId="6F4BC9D1" w14:textId="57619801" w:rsidR="00B47566" w:rsidRDefault="00B47566" w:rsidP="00B47566">
      <w:pPr>
        <w:pStyle w:val="ListParagraph"/>
        <w:numPr>
          <w:ilvl w:val="0"/>
          <w:numId w:val="28"/>
        </w:numPr>
        <w:spacing w:after="0" w:line="240" w:lineRule="auto"/>
        <w:jc w:val="both"/>
        <w:rPr>
          <w:b/>
          <w:bCs/>
          <w:color w:val="000000" w:themeColor="text1"/>
          <w:sz w:val="28"/>
          <w:szCs w:val="28"/>
          <w:lang w:val="pt-BR"/>
        </w:rPr>
      </w:pPr>
      <w:r>
        <w:rPr>
          <w:b/>
          <w:bCs/>
          <w:color w:val="000000" w:themeColor="text1"/>
          <w:sz w:val="28"/>
          <w:szCs w:val="28"/>
          <w:lang w:val="pt-BR"/>
        </w:rPr>
        <w:t>Turn TW1 pentru elevator BE51</w:t>
      </w:r>
    </w:p>
    <w:p w14:paraId="721E0117" w14:textId="1E67C303" w:rsidR="00B47566" w:rsidRDefault="00B47566" w:rsidP="00B47566">
      <w:pPr>
        <w:pStyle w:val="ListParagraph"/>
        <w:numPr>
          <w:ilvl w:val="0"/>
          <w:numId w:val="29"/>
        </w:numPr>
        <w:spacing w:after="0" w:line="240" w:lineRule="auto"/>
        <w:jc w:val="both"/>
        <w:rPr>
          <w:color w:val="000000" w:themeColor="text1"/>
          <w:sz w:val="28"/>
          <w:szCs w:val="28"/>
          <w:lang w:val="pt-BR"/>
        </w:rPr>
      </w:pPr>
      <w:r w:rsidRPr="00B47566">
        <w:rPr>
          <w:color w:val="000000" w:themeColor="text1"/>
          <w:sz w:val="28"/>
          <w:szCs w:val="28"/>
          <w:lang w:val="pt-BR"/>
        </w:rPr>
        <w:t>Inaltimea totala: cca 50 m (de la +3,00m pana la +53,00m)</w:t>
      </w:r>
    </w:p>
    <w:p w14:paraId="187D528C" w14:textId="2AC5A568" w:rsidR="00B47566" w:rsidRDefault="00B47566" w:rsidP="00B47566">
      <w:pPr>
        <w:pStyle w:val="ListParagraph"/>
        <w:numPr>
          <w:ilvl w:val="0"/>
          <w:numId w:val="29"/>
        </w:numPr>
        <w:spacing w:after="0" w:line="240" w:lineRule="auto"/>
        <w:jc w:val="both"/>
        <w:rPr>
          <w:color w:val="000000" w:themeColor="text1"/>
          <w:sz w:val="28"/>
          <w:szCs w:val="28"/>
          <w:lang w:val="pt-BR"/>
        </w:rPr>
      </w:pPr>
      <w:r>
        <w:rPr>
          <w:color w:val="000000" w:themeColor="text1"/>
          <w:sz w:val="28"/>
          <w:szCs w:val="28"/>
          <w:lang w:val="pt-BR"/>
        </w:rPr>
        <w:t>Scara tip “zig-zag”</w:t>
      </w:r>
    </w:p>
    <w:p w14:paraId="4557A370" w14:textId="77777777" w:rsidR="00B47566" w:rsidRDefault="00B47566" w:rsidP="00B47566">
      <w:pPr>
        <w:spacing w:after="0" w:line="240" w:lineRule="auto"/>
        <w:jc w:val="both"/>
        <w:rPr>
          <w:color w:val="000000" w:themeColor="text1"/>
          <w:sz w:val="28"/>
          <w:szCs w:val="28"/>
          <w:lang w:val="pt-BR"/>
        </w:rPr>
      </w:pPr>
    </w:p>
    <w:p w14:paraId="5B405FC1" w14:textId="4F292015" w:rsidR="00B47566" w:rsidRPr="00B47566" w:rsidRDefault="00B47566" w:rsidP="00B47566">
      <w:pPr>
        <w:pStyle w:val="ListParagraph"/>
        <w:numPr>
          <w:ilvl w:val="0"/>
          <w:numId w:val="28"/>
        </w:numPr>
        <w:spacing w:after="0" w:line="240" w:lineRule="auto"/>
        <w:jc w:val="both"/>
        <w:rPr>
          <w:b/>
          <w:bCs/>
          <w:color w:val="000000" w:themeColor="text1"/>
          <w:sz w:val="28"/>
          <w:szCs w:val="28"/>
          <w:lang w:val="pt-BR"/>
        </w:rPr>
      </w:pPr>
      <w:r w:rsidRPr="00B47566">
        <w:rPr>
          <w:b/>
          <w:bCs/>
          <w:color w:val="000000" w:themeColor="text1"/>
          <w:sz w:val="28"/>
          <w:szCs w:val="28"/>
          <w:lang w:val="pt-BR"/>
        </w:rPr>
        <w:t>Turn TW2 pentru elevator BE52</w:t>
      </w:r>
    </w:p>
    <w:p w14:paraId="336213E3" w14:textId="42E6E562" w:rsidR="00B47566" w:rsidRDefault="00B47566" w:rsidP="00B47566">
      <w:pPr>
        <w:pStyle w:val="ListParagraph"/>
        <w:numPr>
          <w:ilvl w:val="0"/>
          <w:numId w:val="30"/>
        </w:numPr>
        <w:spacing w:after="0" w:line="240" w:lineRule="auto"/>
        <w:jc w:val="both"/>
        <w:rPr>
          <w:color w:val="000000" w:themeColor="text1"/>
          <w:sz w:val="28"/>
          <w:szCs w:val="28"/>
          <w:lang w:val="pt-BR"/>
        </w:rPr>
      </w:pPr>
      <w:r>
        <w:rPr>
          <w:color w:val="000000" w:themeColor="text1"/>
          <w:sz w:val="28"/>
          <w:szCs w:val="28"/>
          <w:lang w:val="pt-BR"/>
        </w:rPr>
        <w:t>Inaltimea totala: cca 20 m (de la +3,00m) pana la +23,00m)</w:t>
      </w:r>
    </w:p>
    <w:p w14:paraId="15277ECF" w14:textId="01AFD52D" w:rsidR="00B47566" w:rsidRDefault="00B47566" w:rsidP="00B47566">
      <w:pPr>
        <w:pStyle w:val="ListParagraph"/>
        <w:numPr>
          <w:ilvl w:val="0"/>
          <w:numId w:val="30"/>
        </w:numPr>
        <w:spacing w:after="0" w:line="240" w:lineRule="auto"/>
        <w:jc w:val="both"/>
        <w:rPr>
          <w:color w:val="000000" w:themeColor="text1"/>
          <w:sz w:val="28"/>
          <w:szCs w:val="28"/>
          <w:lang w:val="pt-BR"/>
        </w:rPr>
      </w:pPr>
      <w:r>
        <w:rPr>
          <w:color w:val="000000" w:themeColor="text1"/>
          <w:sz w:val="28"/>
          <w:szCs w:val="28"/>
          <w:lang w:val="pt-BR"/>
        </w:rPr>
        <w:t>Scara de pisica</w:t>
      </w:r>
    </w:p>
    <w:p w14:paraId="54C9C473" w14:textId="77777777" w:rsidR="00B47566" w:rsidRDefault="00B47566" w:rsidP="0038489F">
      <w:pPr>
        <w:pStyle w:val="ListParagraph"/>
        <w:spacing w:after="0" w:line="240" w:lineRule="auto"/>
        <w:ind w:left="1080"/>
        <w:jc w:val="both"/>
        <w:rPr>
          <w:b/>
          <w:bCs/>
          <w:color w:val="000000" w:themeColor="text1"/>
          <w:sz w:val="28"/>
          <w:szCs w:val="28"/>
          <w:lang w:val="pt-BR"/>
        </w:rPr>
      </w:pPr>
    </w:p>
    <w:p w14:paraId="62A236B4" w14:textId="70BE08B1" w:rsidR="00B47566" w:rsidRDefault="00B47566" w:rsidP="00B47566">
      <w:pPr>
        <w:pStyle w:val="ListParagraph"/>
        <w:numPr>
          <w:ilvl w:val="0"/>
          <w:numId w:val="27"/>
        </w:numPr>
        <w:spacing w:after="0" w:line="240" w:lineRule="auto"/>
        <w:jc w:val="both"/>
        <w:rPr>
          <w:b/>
          <w:bCs/>
          <w:color w:val="000000" w:themeColor="text1"/>
          <w:sz w:val="28"/>
          <w:szCs w:val="28"/>
          <w:lang w:val="pt-BR"/>
        </w:rPr>
      </w:pPr>
      <w:r>
        <w:rPr>
          <w:b/>
          <w:bCs/>
          <w:color w:val="000000" w:themeColor="text1"/>
          <w:sz w:val="28"/>
          <w:szCs w:val="28"/>
          <w:lang w:val="pt-BR"/>
        </w:rPr>
        <w:t>Estacazi cu suport</w:t>
      </w:r>
    </w:p>
    <w:p w14:paraId="1F5DE8F0" w14:textId="77777777" w:rsidR="00B47566" w:rsidRDefault="00B47566" w:rsidP="00B47566">
      <w:pPr>
        <w:pStyle w:val="ListParagraph"/>
        <w:spacing w:after="0" w:line="240" w:lineRule="auto"/>
        <w:ind w:left="1440"/>
        <w:jc w:val="both"/>
        <w:rPr>
          <w:b/>
          <w:bCs/>
          <w:color w:val="000000" w:themeColor="text1"/>
          <w:sz w:val="28"/>
          <w:szCs w:val="28"/>
          <w:lang w:val="pt-BR"/>
        </w:rPr>
      </w:pPr>
    </w:p>
    <w:p w14:paraId="21F3673A" w14:textId="3C076E58" w:rsidR="00497CE0" w:rsidRPr="002F0A0F" w:rsidRDefault="00497CE0" w:rsidP="00B47566">
      <w:pPr>
        <w:pStyle w:val="ListParagraph"/>
        <w:spacing w:after="0" w:line="240" w:lineRule="auto"/>
        <w:ind w:left="1440"/>
        <w:jc w:val="both"/>
        <w:rPr>
          <w:b/>
          <w:bCs/>
          <w:color w:val="000000" w:themeColor="text1"/>
          <w:sz w:val="28"/>
          <w:szCs w:val="28"/>
          <w:lang w:val="pt-BR"/>
        </w:rPr>
      </w:pPr>
      <w:r w:rsidRPr="002F0A0F">
        <w:rPr>
          <w:b/>
          <w:bCs/>
          <w:color w:val="000000" w:themeColor="text1"/>
          <w:sz w:val="28"/>
          <w:szCs w:val="28"/>
          <w:lang w:val="pt-BR"/>
        </w:rPr>
        <w:t xml:space="preserve">1. Pasarelă </w:t>
      </w:r>
      <w:r w:rsidR="00972400">
        <w:rPr>
          <w:b/>
          <w:bCs/>
          <w:color w:val="000000" w:themeColor="text1"/>
          <w:sz w:val="28"/>
          <w:szCs w:val="28"/>
          <w:lang w:val="pt-BR"/>
        </w:rPr>
        <w:t xml:space="preserve">CW-CL-A-B </w:t>
      </w:r>
      <w:r w:rsidRPr="002F0A0F">
        <w:rPr>
          <w:b/>
          <w:bCs/>
          <w:color w:val="000000" w:themeColor="text1"/>
          <w:sz w:val="28"/>
          <w:szCs w:val="28"/>
          <w:lang w:val="pt-BR"/>
        </w:rPr>
        <w:t>de conectare între CC12.1 și CC12.3 existente</w:t>
      </w:r>
    </w:p>
    <w:p w14:paraId="11CBDC96" w14:textId="40F67BC6" w:rsidR="00497CE0" w:rsidRPr="00497CE0" w:rsidRDefault="00497CE0" w:rsidP="00B47566">
      <w:pPr>
        <w:pStyle w:val="ListParagraph"/>
        <w:numPr>
          <w:ilvl w:val="0"/>
          <w:numId w:val="31"/>
        </w:numPr>
        <w:spacing w:after="0" w:line="240" w:lineRule="auto"/>
        <w:jc w:val="both"/>
        <w:rPr>
          <w:color w:val="000000" w:themeColor="text1"/>
          <w:sz w:val="28"/>
          <w:szCs w:val="28"/>
          <w:lang w:val="pt-BR"/>
        </w:rPr>
      </w:pPr>
      <w:r w:rsidRPr="00497CE0">
        <w:rPr>
          <w:color w:val="000000" w:themeColor="text1"/>
          <w:sz w:val="28"/>
          <w:szCs w:val="28"/>
          <w:lang w:val="pt-BR"/>
        </w:rPr>
        <w:t>Lungime: 30 m</w:t>
      </w:r>
    </w:p>
    <w:p w14:paraId="54DA2907" w14:textId="354D3BF6" w:rsidR="00497CE0" w:rsidRPr="00497CE0" w:rsidRDefault="00497CE0" w:rsidP="00B47566">
      <w:pPr>
        <w:pStyle w:val="ListParagraph"/>
        <w:numPr>
          <w:ilvl w:val="0"/>
          <w:numId w:val="31"/>
        </w:numPr>
        <w:spacing w:after="0" w:line="240" w:lineRule="auto"/>
        <w:jc w:val="both"/>
        <w:rPr>
          <w:color w:val="000000" w:themeColor="text1"/>
          <w:sz w:val="28"/>
          <w:szCs w:val="28"/>
          <w:lang w:val="pt-BR"/>
        </w:rPr>
      </w:pPr>
      <w:r w:rsidRPr="00497CE0">
        <w:rPr>
          <w:color w:val="000000" w:themeColor="text1"/>
          <w:sz w:val="28"/>
          <w:szCs w:val="28"/>
          <w:lang w:val="pt-BR"/>
        </w:rPr>
        <w:t>Altitudine: +30,00m (aproximativ 27 m deasupra platformei betonate)</w:t>
      </w:r>
    </w:p>
    <w:p w14:paraId="5064D6C5" w14:textId="36B7B516" w:rsidR="00497CE0" w:rsidRPr="00497CE0" w:rsidRDefault="00497CE0" w:rsidP="00B47566">
      <w:pPr>
        <w:pStyle w:val="ListParagraph"/>
        <w:numPr>
          <w:ilvl w:val="0"/>
          <w:numId w:val="31"/>
        </w:numPr>
        <w:spacing w:after="0" w:line="240" w:lineRule="auto"/>
        <w:jc w:val="both"/>
        <w:rPr>
          <w:color w:val="000000" w:themeColor="text1"/>
          <w:sz w:val="28"/>
          <w:szCs w:val="28"/>
          <w:lang w:val="pt-BR"/>
        </w:rPr>
      </w:pPr>
      <w:r w:rsidRPr="00497CE0">
        <w:rPr>
          <w:color w:val="000000" w:themeColor="text1"/>
          <w:sz w:val="28"/>
          <w:szCs w:val="28"/>
          <w:lang w:val="pt-BR"/>
        </w:rPr>
        <w:t>Conectarea pasarelelor existente pentru CC12.1 și CC12.3 și două turnuri (</w:t>
      </w:r>
      <w:r w:rsidR="00972400">
        <w:rPr>
          <w:color w:val="000000" w:themeColor="text1"/>
          <w:sz w:val="28"/>
          <w:szCs w:val="28"/>
          <w:lang w:val="pt-BR"/>
        </w:rPr>
        <w:t xml:space="preserve">TWB </w:t>
      </w:r>
      <w:r w:rsidRPr="00497CE0">
        <w:rPr>
          <w:color w:val="000000" w:themeColor="text1"/>
          <w:sz w:val="28"/>
          <w:szCs w:val="28"/>
          <w:lang w:val="pt-BR"/>
        </w:rPr>
        <w:t xml:space="preserve">existent pentru </w:t>
      </w:r>
      <w:r w:rsidR="00972400">
        <w:rPr>
          <w:color w:val="000000" w:themeColor="text1"/>
          <w:sz w:val="28"/>
          <w:szCs w:val="28"/>
          <w:lang w:val="pt-BR"/>
        </w:rPr>
        <w:t xml:space="preserve">elevator </w:t>
      </w:r>
      <w:r w:rsidRPr="00497CE0">
        <w:rPr>
          <w:color w:val="000000" w:themeColor="text1"/>
          <w:sz w:val="28"/>
          <w:szCs w:val="28"/>
          <w:lang w:val="pt-BR"/>
        </w:rPr>
        <w:t xml:space="preserve">BE42 și </w:t>
      </w:r>
      <w:r w:rsidR="00972400">
        <w:rPr>
          <w:color w:val="000000" w:themeColor="text1"/>
          <w:sz w:val="28"/>
          <w:szCs w:val="28"/>
          <w:lang w:val="pt-BR"/>
        </w:rPr>
        <w:t>nou TW1</w:t>
      </w:r>
      <w:r w:rsidRPr="00497CE0">
        <w:rPr>
          <w:color w:val="000000" w:themeColor="text1"/>
          <w:sz w:val="28"/>
          <w:szCs w:val="28"/>
          <w:lang w:val="pt-BR"/>
        </w:rPr>
        <w:t xml:space="preserve"> pentru </w:t>
      </w:r>
      <w:r w:rsidR="00972400">
        <w:rPr>
          <w:color w:val="000000" w:themeColor="text1"/>
          <w:sz w:val="28"/>
          <w:szCs w:val="28"/>
          <w:lang w:val="pt-BR"/>
        </w:rPr>
        <w:t xml:space="preserve">elevator </w:t>
      </w:r>
      <w:r w:rsidRPr="00497CE0">
        <w:rPr>
          <w:color w:val="000000" w:themeColor="text1"/>
          <w:sz w:val="28"/>
          <w:szCs w:val="28"/>
          <w:lang w:val="pt-BR"/>
        </w:rPr>
        <w:t>BE51)</w:t>
      </w:r>
    </w:p>
    <w:p w14:paraId="47902C9E" w14:textId="77777777" w:rsidR="00497CE0" w:rsidRPr="00497CE0" w:rsidRDefault="00497CE0" w:rsidP="00B47566">
      <w:pPr>
        <w:pStyle w:val="ListParagraph"/>
        <w:spacing w:after="0" w:line="240" w:lineRule="auto"/>
        <w:ind w:left="1440"/>
        <w:jc w:val="both"/>
        <w:rPr>
          <w:color w:val="000000" w:themeColor="text1"/>
          <w:sz w:val="28"/>
          <w:szCs w:val="28"/>
          <w:lang w:val="pt-BR"/>
        </w:rPr>
      </w:pPr>
    </w:p>
    <w:p w14:paraId="010C7634" w14:textId="15B005D6" w:rsidR="00497CE0" w:rsidRPr="002F0A0F" w:rsidRDefault="00497CE0" w:rsidP="00B47566">
      <w:pPr>
        <w:pStyle w:val="ListParagraph"/>
        <w:spacing w:after="0" w:line="240" w:lineRule="auto"/>
        <w:ind w:left="1440"/>
        <w:jc w:val="both"/>
        <w:rPr>
          <w:b/>
          <w:bCs/>
          <w:color w:val="000000" w:themeColor="text1"/>
          <w:sz w:val="28"/>
          <w:szCs w:val="28"/>
          <w:lang w:val="pt-BR"/>
        </w:rPr>
      </w:pPr>
      <w:r w:rsidRPr="002F0A0F">
        <w:rPr>
          <w:b/>
          <w:bCs/>
          <w:color w:val="000000" w:themeColor="text1"/>
          <w:sz w:val="28"/>
          <w:szCs w:val="28"/>
          <w:lang w:val="pt-BR"/>
        </w:rPr>
        <w:t xml:space="preserve">2. Pasarelă </w:t>
      </w:r>
      <w:r w:rsidR="00972400">
        <w:rPr>
          <w:b/>
          <w:bCs/>
          <w:color w:val="000000" w:themeColor="text1"/>
          <w:sz w:val="28"/>
          <w:szCs w:val="28"/>
          <w:lang w:val="pt-BR"/>
        </w:rPr>
        <w:t xml:space="preserve">CW-CC5152 </w:t>
      </w:r>
      <w:r w:rsidRPr="002F0A0F">
        <w:rPr>
          <w:b/>
          <w:bCs/>
          <w:color w:val="000000" w:themeColor="text1"/>
          <w:sz w:val="28"/>
          <w:szCs w:val="28"/>
          <w:lang w:val="pt-BR"/>
        </w:rPr>
        <w:t xml:space="preserve">peste noile </w:t>
      </w:r>
      <w:r w:rsidR="00972400">
        <w:rPr>
          <w:b/>
          <w:bCs/>
          <w:color w:val="000000" w:themeColor="text1"/>
          <w:sz w:val="28"/>
          <w:szCs w:val="28"/>
          <w:lang w:val="pt-BR"/>
        </w:rPr>
        <w:t xml:space="preserve">celule </w:t>
      </w:r>
      <w:r w:rsidRPr="002F0A0F">
        <w:rPr>
          <w:b/>
          <w:bCs/>
          <w:color w:val="000000" w:themeColor="text1"/>
          <w:sz w:val="28"/>
          <w:szCs w:val="28"/>
          <w:lang w:val="pt-BR"/>
        </w:rPr>
        <w:t>de silozuri SB25 și SB26</w:t>
      </w:r>
    </w:p>
    <w:p w14:paraId="561F6355" w14:textId="74E6C205" w:rsidR="00497CE0" w:rsidRPr="00497CE0"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xml:space="preserve">• Lungime: </w:t>
      </w:r>
      <w:r w:rsidR="00972400">
        <w:rPr>
          <w:color w:val="000000" w:themeColor="text1"/>
          <w:sz w:val="28"/>
          <w:szCs w:val="28"/>
          <w:lang w:val="pt-BR"/>
        </w:rPr>
        <w:t xml:space="preserve">cca </w:t>
      </w:r>
      <w:r w:rsidRPr="00497CE0">
        <w:rPr>
          <w:color w:val="000000" w:themeColor="text1"/>
          <w:sz w:val="28"/>
          <w:szCs w:val="28"/>
          <w:lang w:val="pt-BR"/>
        </w:rPr>
        <w:t>47 m</w:t>
      </w:r>
    </w:p>
    <w:p w14:paraId="0D32A7CC" w14:textId="77777777" w:rsidR="00497CE0" w:rsidRPr="00497CE0"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Altitudine: +41,00m (aproximativ 38 m deasupra platformei betonate)</w:t>
      </w:r>
    </w:p>
    <w:p w14:paraId="507DFCF5" w14:textId="6B5BFBF9" w:rsidR="00497CE0" w:rsidRPr="00497CE0"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Pentru transportoarele cu lanț noi CC51 și CC52</w:t>
      </w:r>
    </w:p>
    <w:p w14:paraId="4B63591F" w14:textId="77777777" w:rsidR="00170BDE" w:rsidRPr="00497CE0" w:rsidRDefault="00170BDE" w:rsidP="00B47566">
      <w:pPr>
        <w:pStyle w:val="ListParagraph"/>
        <w:spacing w:after="0" w:line="240" w:lineRule="auto"/>
        <w:ind w:left="1440"/>
        <w:jc w:val="both"/>
        <w:rPr>
          <w:color w:val="000000" w:themeColor="text1"/>
          <w:sz w:val="28"/>
          <w:szCs w:val="28"/>
          <w:lang w:val="pt-BR"/>
        </w:rPr>
      </w:pPr>
    </w:p>
    <w:p w14:paraId="5CB3C57B" w14:textId="724F10DF" w:rsidR="00497CE0" w:rsidRPr="002F0A0F" w:rsidRDefault="00497CE0" w:rsidP="00B47566">
      <w:pPr>
        <w:pStyle w:val="ListParagraph"/>
        <w:spacing w:after="0" w:line="240" w:lineRule="auto"/>
        <w:ind w:left="1440"/>
        <w:jc w:val="both"/>
        <w:rPr>
          <w:b/>
          <w:bCs/>
          <w:color w:val="000000" w:themeColor="text1"/>
          <w:sz w:val="28"/>
          <w:szCs w:val="28"/>
          <w:lang w:val="pt-BR"/>
        </w:rPr>
      </w:pPr>
      <w:r w:rsidRPr="002F0A0F">
        <w:rPr>
          <w:b/>
          <w:bCs/>
          <w:color w:val="000000" w:themeColor="text1"/>
          <w:sz w:val="28"/>
          <w:szCs w:val="28"/>
          <w:lang w:val="pt-BR"/>
        </w:rPr>
        <w:t xml:space="preserve">3. Pasarelă </w:t>
      </w:r>
      <w:r w:rsidR="00972400">
        <w:rPr>
          <w:b/>
          <w:bCs/>
          <w:color w:val="000000" w:themeColor="text1"/>
          <w:sz w:val="28"/>
          <w:szCs w:val="28"/>
          <w:lang w:val="pt-BR"/>
        </w:rPr>
        <w:t xml:space="preserve">CW-CC5354 </w:t>
      </w:r>
      <w:r w:rsidRPr="002F0A0F">
        <w:rPr>
          <w:b/>
          <w:bCs/>
          <w:color w:val="000000" w:themeColor="text1"/>
          <w:sz w:val="28"/>
          <w:szCs w:val="28"/>
          <w:lang w:val="pt-BR"/>
        </w:rPr>
        <w:t>pentru noile transportoare cu lanț CC53 și CC54</w:t>
      </w:r>
    </w:p>
    <w:p w14:paraId="77ABDF84" w14:textId="77777777" w:rsidR="00497CE0" w:rsidRPr="00497CE0"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Lungime: aproximativ 35 m</w:t>
      </w:r>
    </w:p>
    <w:p w14:paraId="17AAB102" w14:textId="77777777" w:rsidR="00497CE0" w:rsidRPr="00497CE0" w:rsidRDefault="00497CE0" w:rsidP="00B47566">
      <w:pPr>
        <w:pStyle w:val="ListParagraph"/>
        <w:spacing w:after="0" w:line="240" w:lineRule="auto"/>
        <w:ind w:left="1440"/>
        <w:jc w:val="both"/>
        <w:rPr>
          <w:color w:val="000000" w:themeColor="text1"/>
          <w:sz w:val="28"/>
          <w:szCs w:val="28"/>
          <w:lang w:val="pt-BR"/>
        </w:rPr>
      </w:pPr>
      <w:r w:rsidRPr="00497CE0">
        <w:rPr>
          <w:color w:val="000000" w:themeColor="text1"/>
          <w:sz w:val="28"/>
          <w:szCs w:val="28"/>
          <w:lang w:val="pt-BR"/>
        </w:rPr>
        <w:t>• Altitudine: +7,50m (aproximativ 4,5 m deasupra platformei betonate)</w:t>
      </w:r>
    </w:p>
    <w:p w14:paraId="63CAB3B0" w14:textId="060333C5" w:rsidR="00B55116" w:rsidRPr="00610F6B" w:rsidRDefault="00497CE0" w:rsidP="00B47566">
      <w:pPr>
        <w:pStyle w:val="ListParagraph"/>
        <w:spacing w:after="0" w:line="240" w:lineRule="auto"/>
        <w:ind w:left="1440"/>
        <w:jc w:val="both"/>
        <w:rPr>
          <w:color w:val="000000" w:themeColor="text1"/>
          <w:sz w:val="28"/>
          <w:szCs w:val="28"/>
        </w:rPr>
      </w:pPr>
      <w:r w:rsidRPr="00610F6B">
        <w:rPr>
          <w:color w:val="000000" w:themeColor="text1"/>
          <w:sz w:val="28"/>
          <w:szCs w:val="28"/>
        </w:rPr>
        <w:t xml:space="preserve">• Turnurile </w:t>
      </w:r>
      <w:r w:rsidR="0085250C" w:rsidRPr="00610F6B">
        <w:rPr>
          <w:color w:val="000000" w:themeColor="text1"/>
          <w:sz w:val="28"/>
          <w:szCs w:val="28"/>
        </w:rPr>
        <w:t xml:space="preserve">TW3 (2 buc) si TW4 (2 buc) </w:t>
      </w:r>
      <w:r w:rsidRPr="00610F6B">
        <w:rPr>
          <w:color w:val="000000" w:themeColor="text1"/>
          <w:sz w:val="28"/>
          <w:szCs w:val="28"/>
        </w:rPr>
        <w:t>de sprijin sunt incluse</w:t>
      </w:r>
    </w:p>
    <w:p w14:paraId="45D7853F" w14:textId="77777777" w:rsidR="002B6E07" w:rsidRPr="00610F6B" w:rsidRDefault="002B6E07" w:rsidP="00DF5FC2">
      <w:pPr>
        <w:ind w:left="450"/>
        <w:jc w:val="both"/>
        <w:rPr>
          <w:sz w:val="28"/>
          <w:szCs w:val="28"/>
        </w:rPr>
      </w:pPr>
    </w:p>
    <w:p w14:paraId="756340CA" w14:textId="77777777" w:rsidR="00717860" w:rsidRPr="00610F6B" w:rsidRDefault="00717860" w:rsidP="00DF5FC2">
      <w:pPr>
        <w:ind w:left="450"/>
        <w:jc w:val="both"/>
        <w:rPr>
          <w:sz w:val="28"/>
          <w:szCs w:val="28"/>
        </w:rPr>
      </w:pPr>
    </w:p>
    <w:p w14:paraId="24C16F28" w14:textId="1536F5D6" w:rsidR="001E29DB" w:rsidRPr="00717860" w:rsidRDefault="00717860" w:rsidP="00717860">
      <w:pPr>
        <w:pStyle w:val="ListParagraph"/>
        <w:numPr>
          <w:ilvl w:val="0"/>
          <w:numId w:val="1"/>
        </w:numPr>
        <w:jc w:val="both"/>
        <w:rPr>
          <w:b/>
          <w:iCs/>
          <w:sz w:val="40"/>
          <w:szCs w:val="40"/>
          <w:lang w:val="pt-BR"/>
        </w:rPr>
      </w:pPr>
      <w:bookmarkStart w:id="1" w:name="_Hlk157354002"/>
      <w:r w:rsidRPr="00717860">
        <w:rPr>
          <w:b/>
          <w:iCs/>
          <w:sz w:val="40"/>
          <w:szCs w:val="40"/>
          <w:lang w:val="pt-BR"/>
        </w:rPr>
        <w:t xml:space="preserve">DOCUMENTATIA ATASATA </w:t>
      </w:r>
      <w:r>
        <w:rPr>
          <w:b/>
          <w:iCs/>
          <w:sz w:val="40"/>
          <w:szCs w:val="40"/>
          <w:lang w:val="pt-BR"/>
        </w:rPr>
        <w:t>ACESTEI SPECIFICATIEI TEHNICE</w:t>
      </w:r>
      <w:r w:rsidRPr="00717860">
        <w:rPr>
          <w:b/>
          <w:iCs/>
          <w:sz w:val="40"/>
          <w:szCs w:val="40"/>
          <w:lang w:val="pt-BR"/>
        </w:rPr>
        <w:t>:</w:t>
      </w:r>
    </w:p>
    <w:p w14:paraId="630BE7A0" w14:textId="4FD64FE4" w:rsidR="00972400" w:rsidRPr="004B3B7D" w:rsidRDefault="002854C4" w:rsidP="004B3B7D">
      <w:pPr>
        <w:pStyle w:val="ListParagraph"/>
        <w:numPr>
          <w:ilvl w:val="0"/>
          <w:numId w:val="25"/>
        </w:numPr>
        <w:jc w:val="both"/>
        <w:rPr>
          <w:bCs/>
          <w:iCs/>
          <w:sz w:val="24"/>
          <w:szCs w:val="24"/>
          <w:lang w:val="pt-BR"/>
        </w:rPr>
      </w:pPr>
      <w:r w:rsidRPr="002854C4">
        <w:rPr>
          <w:bCs/>
          <w:iCs/>
          <w:sz w:val="24"/>
          <w:szCs w:val="24"/>
          <w:lang w:val="pt-BR"/>
        </w:rPr>
        <w:t>2024-04-11 E231772GL003_E.dwg</w:t>
      </w:r>
    </w:p>
    <w:p w14:paraId="4E9C74DA" w14:textId="1341BE5C" w:rsidR="004B3B7D" w:rsidRPr="004B3B7D" w:rsidRDefault="002854C4" w:rsidP="004B3B7D">
      <w:pPr>
        <w:pStyle w:val="ListParagraph"/>
        <w:numPr>
          <w:ilvl w:val="0"/>
          <w:numId w:val="25"/>
        </w:numPr>
        <w:jc w:val="both"/>
        <w:rPr>
          <w:bCs/>
          <w:iCs/>
          <w:sz w:val="24"/>
          <w:szCs w:val="24"/>
          <w:lang w:val="pt-BR"/>
        </w:rPr>
      </w:pPr>
      <w:r w:rsidRPr="002854C4">
        <w:rPr>
          <w:bCs/>
          <w:iCs/>
          <w:sz w:val="24"/>
          <w:szCs w:val="24"/>
          <w:lang w:val="pt-BR"/>
        </w:rPr>
        <w:t>2024-04-11 E231772GL003_E.pdf</w:t>
      </w:r>
    </w:p>
    <w:p w14:paraId="6FCB76D0" w14:textId="314286D9" w:rsidR="009A6895" w:rsidRPr="00610F6B" w:rsidRDefault="004C231E" w:rsidP="004B3B7D">
      <w:pPr>
        <w:pStyle w:val="ListParagraph"/>
        <w:numPr>
          <w:ilvl w:val="0"/>
          <w:numId w:val="25"/>
        </w:numPr>
        <w:jc w:val="both"/>
        <w:rPr>
          <w:bCs/>
          <w:iCs/>
          <w:sz w:val="24"/>
          <w:szCs w:val="24"/>
        </w:rPr>
      </w:pPr>
      <w:r w:rsidRPr="00610F6B">
        <w:rPr>
          <w:bCs/>
          <w:iCs/>
          <w:sz w:val="24"/>
          <w:szCs w:val="24"/>
        </w:rPr>
        <w:t>2023-12-19 Flow chart - Expansion 2 silo bins WEST 1 Entire Terminal.pdf</w:t>
      </w:r>
    </w:p>
    <w:p w14:paraId="02B7E8E7" w14:textId="57FAD87B" w:rsidR="00DD17D5" w:rsidRPr="00C54660" w:rsidRDefault="004C231E" w:rsidP="001E29DB">
      <w:pPr>
        <w:pStyle w:val="ListParagraph"/>
        <w:numPr>
          <w:ilvl w:val="0"/>
          <w:numId w:val="25"/>
        </w:numPr>
        <w:ind w:left="450"/>
        <w:jc w:val="both"/>
        <w:rPr>
          <w:b/>
          <w:i/>
          <w:sz w:val="32"/>
          <w:szCs w:val="32"/>
        </w:rPr>
      </w:pPr>
      <w:r w:rsidRPr="00C54660">
        <w:rPr>
          <w:bCs/>
          <w:iCs/>
          <w:sz w:val="24"/>
          <w:szCs w:val="24"/>
        </w:rPr>
        <w:t>2023-12-19 Flow chart - Expansion 2 silo bins WEST 2 West area.pdf</w:t>
      </w:r>
      <w:bookmarkEnd w:id="1"/>
    </w:p>
    <w:p w14:paraId="7EF1AC8A" w14:textId="77777777" w:rsidR="00DD17D5" w:rsidRPr="00610F6B" w:rsidRDefault="00DD17D5" w:rsidP="001E29DB">
      <w:pPr>
        <w:ind w:left="450"/>
        <w:jc w:val="both"/>
        <w:rPr>
          <w:b/>
          <w:i/>
          <w:sz w:val="32"/>
          <w:szCs w:val="32"/>
        </w:rPr>
      </w:pPr>
    </w:p>
    <w:p w14:paraId="60C963B7" w14:textId="77777777" w:rsidR="00DD17D5" w:rsidRPr="00610F6B" w:rsidRDefault="00DD17D5" w:rsidP="001E29DB">
      <w:pPr>
        <w:ind w:left="450"/>
        <w:jc w:val="both"/>
        <w:rPr>
          <w:b/>
          <w:i/>
          <w:sz w:val="32"/>
          <w:szCs w:val="32"/>
        </w:rPr>
      </w:pPr>
    </w:p>
    <w:sectPr w:rsidR="00DD17D5" w:rsidRPr="00610F6B" w:rsidSect="003A0BC6">
      <w:headerReference w:type="default" r:id="rId8"/>
      <w:footerReference w:type="default" r:id="rId9"/>
      <w:pgSz w:w="11906" w:h="16838" w:code="9"/>
      <w:pgMar w:top="2835"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83E23" w14:textId="77777777" w:rsidR="00660BD2" w:rsidRDefault="00660BD2" w:rsidP="002C32AD">
      <w:pPr>
        <w:spacing w:after="0" w:line="240" w:lineRule="auto"/>
      </w:pPr>
      <w:r>
        <w:separator/>
      </w:r>
    </w:p>
  </w:endnote>
  <w:endnote w:type="continuationSeparator" w:id="0">
    <w:p w14:paraId="08EB3085" w14:textId="77777777" w:rsidR="00660BD2" w:rsidRDefault="00660BD2" w:rsidP="002C3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2FE65" w14:textId="30DF7FD7" w:rsidR="003E061B" w:rsidRPr="002B6E07" w:rsidRDefault="003E061B">
    <w:pPr>
      <w:pStyle w:val="Footer"/>
      <w:rPr>
        <w:lang w:val="pt-BR"/>
      </w:rPr>
    </w:pPr>
    <w:r w:rsidRPr="002B6E07">
      <w:rPr>
        <w:lang w:val="pt-BR"/>
      </w:rPr>
      <w:t>COMVEX S.A.</w:t>
    </w:r>
    <w:r w:rsidRPr="002B6E07">
      <w:rPr>
        <w:lang w:val="pt-BR"/>
      </w:rPr>
      <w:tab/>
    </w:r>
    <w:r w:rsidR="00CE38FA">
      <w:rPr>
        <w:lang w:val="pt-BR"/>
      </w:rPr>
      <w:t xml:space="preserve">Echipamente, celule </w:t>
    </w:r>
    <w:r w:rsidRPr="002B6E07">
      <w:rPr>
        <w:lang w:val="pt-BR"/>
      </w:rPr>
      <w:t xml:space="preserve">si structura metalica aferenta </w:t>
    </w:r>
    <w:r w:rsidR="00CE13A6">
      <w:rPr>
        <w:lang w:val="pt-BR"/>
      </w:rPr>
      <w:t>–</w:t>
    </w:r>
    <w:r w:rsidRPr="002B6E07">
      <w:rPr>
        <w:lang w:val="pt-BR"/>
      </w:rPr>
      <w:t xml:space="preserve"> </w:t>
    </w:r>
    <w:r w:rsidR="00CE13A6">
      <w:rPr>
        <w:lang w:val="pt-BR"/>
      </w:rPr>
      <w:t>Specificatia tehnica</w:t>
    </w:r>
    <w:r w:rsidRPr="002B6E07">
      <w:rPr>
        <w:lang w:val="pt-BR"/>
      </w:rPr>
      <w:tab/>
    </w:r>
    <w:r w:rsidRPr="002B6E07">
      <w:rPr>
        <w:color w:val="7F7F7F" w:themeColor="background1" w:themeShade="7F"/>
        <w:spacing w:val="60"/>
        <w:lang w:val="pt-BR"/>
      </w:rPr>
      <w:t>Page</w:t>
    </w:r>
    <w:r w:rsidRPr="002B6E07">
      <w:rPr>
        <w:lang w:val="pt-BR"/>
      </w:rPr>
      <w:t xml:space="preserve"> | </w:t>
    </w:r>
    <w:r>
      <w:fldChar w:fldCharType="begin"/>
    </w:r>
    <w:r w:rsidRPr="002B6E07">
      <w:rPr>
        <w:lang w:val="pt-BR"/>
      </w:rPr>
      <w:instrText xml:space="preserve"> PAGE   \* MERGEFORMAT </w:instrText>
    </w:r>
    <w:r>
      <w:fldChar w:fldCharType="separate"/>
    </w:r>
    <w:r w:rsidRPr="002B6E07">
      <w:rPr>
        <w:b/>
        <w:bCs/>
        <w:noProof/>
        <w:lang w:val="pt-BR"/>
      </w:rPr>
      <w:t>10</w:t>
    </w:r>
    <w:r>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AB45A" w14:textId="77777777" w:rsidR="00660BD2" w:rsidRDefault="00660BD2" w:rsidP="002C32AD">
      <w:pPr>
        <w:spacing w:after="0" w:line="240" w:lineRule="auto"/>
      </w:pPr>
      <w:r>
        <w:separator/>
      </w:r>
    </w:p>
  </w:footnote>
  <w:footnote w:type="continuationSeparator" w:id="0">
    <w:p w14:paraId="2F6231E9" w14:textId="77777777" w:rsidR="00660BD2" w:rsidRDefault="00660BD2" w:rsidP="002C3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93F77" w14:textId="1689D0FE" w:rsidR="003E061B" w:rsidRPr="009B1993" w:rsidRDefault="001712D1" w:rsidP="00DF5FC2">
    <w:pPr>
      <w:ind w:left="-1170"/>
      <w:rPr>
        <w:rFonts w:ascii="Calibri" w:hAnsi="Calibri" w:cs="Calibri"/>
        <w:sz w:val="28"/>
        <w:szCs w:val="28"/>
      </w:rPr>
    </w:pPr>
    <w:r>
      <w:rPr>
        <w:noProof/>
      </w:rPr>
      <mc:AlternateContent>
        <mc:Choice Requires="wpg">
          <w:drawing>
            <wp:anchor distT="0" distB="0" distL="114300" distR="114300" simplePos="0" relativeHeight="251659264" behindDoc="0" locked="0" layoutInCell="1" allowOverlap="1" wp14:anchorId="3260EF25" wp14:editId="1BF98DBC">
              <wp:simplePos x="0" y="0"/>
              <wp:positionH relativeFrom="column">
                <wp:posOffset>4621849</wp:posOffset>
              </wp:positionH>
              <wp:positionV relativeFrom="paragraph">
                <wp:posOffset>-56684</wp:posOffset>
              </wp:positionV>
              <wp:extent cx="756000" cy="687600"/>
              <wp:effectExtent l="19050" t="19050" r="25400" b="17780"/>
              <wp:wrapNone/>
              <wp:docPr id="685581529"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756000" cy="687600"/>
                        <a:chOff x="149" y="66"/>
                        <a:chExt cx="67" cy="66"/>
                      </a:xfrm>
                    </wpg:grpSpPr>
                    <wps:wsp>
                      <wps:cNvPr id="887198412" name="Oval 2"/>
                      <wps:cNvSpPr>
                        <a:spLocks noChangeArrowheads="1"/>
                      </wps:cNvSpPr>
                      <wps:spPr bwMode="auto">
                        <a:xfrm>
                          <a:off x="149" y="66"/>
                          <a:ext cx="67" cy="66"/>
                        </a:xfrm>
                        <a:prstGeom prst="ellipse">
                          <a:avLst/>
                        </a:prstGeom>
                        <a:solidFill>
                          <a:srgbClr val="FFFFFF"/>
                        </a:solidFill>
                        <a:ln w="28575">
                          <a:solidFill>
                            <a:srgbClr val="0000FF"/>
                          </a:solidFill>
                          <a:round/>
                          <a:headEnd/>
                          <a:tailEnd/>
                        </a:ln>
                      </wps:spPr>
                      <wps:bodyPr rot="0" vert="horz" wrap="square" lIns="91440" tIns="45720" rIns="91440" bIns="45720" anchor="t" anchorCtr="0" upright="1">
                        <a:noAutofit/>
                      </wps:bodyPr>
                    </wps:wsp>
                    <wpg:grpSp>
                      <wpg:cNvPr id="126862711" name="Group 3"/>
                      <wpg:cNvGrpSpPr>
                        <a:grpSpLocks/>
                      </wpg:cNvGrpSpPr>
                      <wpg:grpSpPr bwMode="auto">
                        <a:xfrm>
                          <a:off x="158" y="79"/>
                          <a:ext cx="44" cy="41"/>
                          <a:chOff x="279" y="135"/>
                          <a:chExt cx="71" cy="58"/>
                        </a:xfrm>
                      </wpg:grpSpPr>
                      <wps:wsp>
                        <wps:cNvPr id="985072578" name="Arc 4"/>
                        <wps:cNvSpPr>
                          <a:spLocks/>
                        </wps:cNvSpPr>
                        <wps:spPr bwMode="auto">
                          <a:xfrm rot="10988380" flipV="1">
                            <a:off x="279" y="135"/>
                            <a:ext cx="31" cy="2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57150">
                            <a:solidFill>
                              <a:srgbClr val="0000FF"/>
                            </a:solidFill>
                            <a:round/>
                            <a:headEnd/>
                            <a:tailEnd/>
                          </a:ln>
                        </wps:spPr>
                        <wps:bodyPr rot="0" vert="horz" wrap="square" lIns="91440" tIns="45720" rIns="91440" bIns="45720" anchor="t" anchorCtr="0" upright="1">
                          <a:noAutofit/>
                        </wps:bodyPr>
                      </wps:wsp>
                      <wps:wsp>
                        <wps:cNvPr id="1059743474" name="Arc 5"/>
                        <wps:cNvSpPr>
                          <a:spLocks/>
                        </wps:cNvSpPr>
                        <wps:spPr bwMode="auto">
                          <a:xfrm rot="5299395" flipV="1">
                            <a:off x="277" y="164"/>
                            <a:ext cx="31" cy="2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57150">
                            <a:solidFill>
                              <a:srgbClr val="0000FF"/>
                            </a:solidFill>
                            <a:round/>
                            <a:headEnd/>
                            <a:tailEnd/>
                          </a:ln>
                        </wps:spPr>
                        <wps:bodyPr rot="0" vert="horz" wrap="square" lIns="91440" tIns="45720" rIns="91440" bIns="45720" anchor="t" anchorCtr="0" upright="1">
                          <a:noAutofit/>
                        </wps:bodyPr>
                      </wps:wsp>
                      <wps:wsp>
                        <wps:cNvPr id="206095830" name="Line 6"/>
                        <wps:cNvCnPr>
                          <a:cxnSpLocks noChangeShapeType="1"/>
                        </wps:cNvCnPr>
                        <wps:spPr bwMode="auto">
                          <a:xfrm>
                            <a:off x="307" y="193"/>
                            <a:ext cx="43" cy="0"/>
                          </a:xfrm>
                          <a:prstGeom prst="line">
                            <a:avLst/>
                          </a:prstGeom>
                          <a:noFill/>
                          <a:ln w="57150">
                            <a:solidFill>
                              <a:srgbClr val="0000FF"/>
                            </a:solidFill>
                            <a:round/>
                            <a:headEnd/>
                            <a:tailEnd/>
                          </a:ln>
                        </wps:spPr>
                        <wps:bodyPr/>
                      </wps:wsp>
                      <wps:wsp>
                        <wps:cNvPr id="354988724" name="Line 7"/>
                        <wps:cNvCnPr>
                          <a:cxnSpLocks noChangeShapeType="1"/>
                        </wps:cNvCnPr>
                        <wps:spPr bwMode="auto">
                          <a:xfrm>
                            <a:off x="309" y="136"/>
                            <a:ext cx="40" cy="1"/>
                          </a:xfrm>
                          <a:prstGeom prst="line">
                            <a:avLst/>
                          </a:prstGeom>
                          <a:noFill/>
                          <a:ln w="57150">
                            <a:solidFill>
                              <a:srgbClr val="0000FF"/>
                            </a:solidFill>
                            <a:round/>
                            <a:headEnd/>
                            <a:tailEnd/>
                          </a:ln>
                        </wps:spPr>
                        <wps:bodyPr/>
                      </wps:wsp>
                    </wpg:grpSp>
                    <wpg:grpSp>
                      <wpg:cNvPr id="2134554092" name="Group 8"/>
                      <wpg:cNvGrpSpPr>
                        <a:grpSpLocks/>
                      </wpg:cNvGrpSpPr>
                      <wpg:grpSpPr bwMode="auto">
                        <a:xfrm>
                          <a:off x="166" y="87"/>
                          <a:ext cx="35" cy="25"/>
                          <a:chOff x="279" y="135"/>
                          <a:chExt cx="71" cy="58"/>
                        </a:xfrm>
                      </wpg:grpSpPr>
                      <wps:wsp>
                        <wps:cNvPr id="2004012496" name="Arc 9"/>
                        <wps:cNvSpPr>
                          <a:spLocks/>
                        </wps:cNvSpPr>
                        <wps:spPr bwMode="auto">
                          <a:xfrm rot="10988380" flipV="1">
                            <a:off x="279" y="135"/>
                            <a:ext cx="31" cy="2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57150">
                            <a:solidFill>
                              <a:srgbClr val="0000FF"/>
                            </a:solidFill>
                            <a:round/>
                            <a:headEnd/>
                            <a:tailEnd/>
                          </a:ln>
                        </wps:spPr>
                        <wps:bodyPr rot="0" vert="horz" wrap="square" lIns="91440" tIns="45720" rIns="91440" bIns="45720" anchor="t" anchorCtr="0" upright="1">
                          <a:noAutofit/>
                        </wps:bodyPr>
                      </wps:wsp>
                      <wps:wsp>
                        <wps:cNvPr id="851695194" name="Arc 10"/>
                        <wps:cNvSpPr>
                          <a:spLocks/>
                        </wps:cNvSpPr>
                        <wps:spPr bwMode="auto">
                          <a:xfrm rot="5299395" flipV="1">
                            <a:off x="277" y="164"/>
                            <a:ext cx="31" cy="2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57150">
                            <a:solidFill>
                              <a:srgbClr val="0000FF"/>
                            </a:solidFill>
                            <a:round/>
                            <a:headEnd/>
                            <a:tailEnd/>
                          </a:ln>
                        </wps:spPr>
                        <wps:bodyPr rot="0" vert="horz" wrap="square" lIns="91440" tIns="45720" rIns="91440" bIns="45720" anchor="t" anchorCtr="0" upright="1">
                          <a:noAutofit/>
                        </wps:bodyPr>
                      </wps:wsp>
                      <wps:wsp>
                        <wps:cNvPr id="1198854559" name="Line 11"/>
                        <wps:cNvCnPr>
                          <a:cxnSpLocks noChangeShapeType="1"/>
                        </wps:cNvCnPr>
                        <wps:spPr bwMode="auto">
                          <a:xfrm>
                            <a:off x="307" y="193"/>
                            <a:ext cx="43" cy="0"/>
                          </a:xfrm>
                          <a:prstGeom prst="line">
                            <a:avLst/>
                          </a:prstGeom>
                          <a:noFill/>
                          <a:ln w="57150">
                            <a:solidFill>
                              <a:srgbClr val="0000FF"/>
                            </a:solidFill>
                            <a:round/>
                            <a:headEnd/>
                            <a:tailEnd/>
                          </a:ln>
                        </wps:spPr>
                        <wps:bodyPr/>
                      </wps:wsp>
                      <wps:wsp>
                        <wps:cNvPr id="13112268" name="Line 12"/>
                        <wps:cNvCnPr>
                          <a:cxnSpLocks noChangeShapeType="1"/>
                        </wps:cNvCnPr>
                        <wps:spPr bwMode="auto">
                          <a:xfrm>
                            <a:off x="309" y="136"/>
                            <a:ext cx="40" cy="1"/>
                          </a:xfrm>
                          <a:prstGeom prst="line">
                            <a:avLst/>
                          </a:prstGeom>
                          <a:noFill/>
                          <a:ln w="57150">
                            <a:solidFill>
                              <a:srgbClr val="0000FF"/>
                            </a:solidFill>
                            <a:round/>
                            <a:headEnd/>
                            <a:tailEnd/>
                          </a:ln>
                        </wps:spPr>
                        <wps:bodyPr/>
                      </wps:wsp>
                    </wpg:grpSp>
                  </wpg:wgp>
                </a:graphicData>
              </a:graphic>
              <wp14:sizeRelH relativeFrom="page">
                <wp14:pctWidth>0</wp14:pctWidth>
              </wp14:sizeRelH>
              <wp14:sizeRelV relativeFrom="page">
                <wp14:pctHeight>0</wp14:pctHeight>
              </wp14:sizeRelV>
            </wp:anchor>
          </w:drawing>
        </mc:Choice>
        <mc:Fallback>
          <w:pict>
            <v:group w14:anchorId="687E1C8C" id="Group 1" o:spid="_x0000_s1026" style="position:absolute;margin-left:363.95pt;margin-top:-4.45pt;width:59.55pt;height:54.15pt;z-index:251659264" coordorigin="149,66" coordsize="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">
              <o:lock v:ext="edit" aspectratio="t"/>
              <v:oval id="Oval 2" o:spid="_x0000_s1027" style="position:absolute;left:149;top:66;width:67;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" strokecolor="blue" strokeweight="2.25pt"/>
              <v:group id="Group 3" o:spid="_x0000_s1028" style="position:absolute;left:158;top:79;width:44;height:41" coordorigin="279,135" coordsize="7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">
                <v:shape id="Arc 4" o:spid="_x0000_s1029" style="position:absolute;left:279;top:135;width:31;height:29;rotation:11590719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" path="m-1,nfc11929,,21600,9670,21600,21600em-1,nsc11929,,21600,9670,21600,21600l,21600,-1,xe" filled="f" strokecolor="blue" strokeweight="4.5pt">
                  <v:path arrowok="t" o:extrusionok="f" o:connecttype="custom" o:connectlocs="0,0;31,29;0,29" o:connectangles="0,0,0"/>
                </v:shape>
                <v:shape id="Arc 5" o:spid="_x0000_s1030" style="position:absolute;left:277;top:164;width:31;height:28;rotation:-5788353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" path="m-1,nfc11929,,21600,9670,21600,21600em-1,nsc11929,,21600,9670,21600,21600l,21600,-1,xe" filled="f" strokecolor="blue" strokeweight="4.5pt">
                  <v:path arrowok="t" o:extrusionok="f" o:connecttype="custom" o:connectlocs="0,0;31,28;0,28" o:connectangles="0,0,0"/>
                </v:shape>
                <v:line id="Line 6" o:spid="_x0000_s1031" style="position:absolute;visibility:visible;mso-wrap-style:square" from="307,193" to="35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" strokecolor="blue" strokeweight="4.5pt"/>
                <v:line id="Line 7" o:spid="_x0000_s1032" style="position:absolute;visibility:visible;mso-wrap-style:square" from="309,136" to="349,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" strokecolor="blue" strokeweight="4.5pt"/>
              </v:group>
              <v:group id="Group 8" o:spid="_x0000_s1033" style="position:absolute;left:166;top:87;width:35;height:25" coordorigin="279,135" coordsize="7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">
                <v:shape id="Arc 9" o:spid="_x0000_s1034" style="position:absolute;left:279;top:135;width:31;height:29;rotation:11590719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" path="m-1,nfc11929,,21600,9670,21600,21600em-1,nsc11929,,21600,9670,21600,21600l,21600,-1,xe" filled="f" strokecolor="blue" strokeweight="4.5pt">
                  <v:path arrowok="t" o:extrusionok="f" o:connecttype="custom" o:connectlocs="0,0;31,29;0,29" o:connectangles="0,0,0"/>
                </v:shape>
                <v:shape id="Arc 10" o:spid="_x0000_s1035" style="position:absolute;left:277;top:164;width:31;height:28;rotation:-5788353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" path="m-1,nfc11929,,21600,9670,21600,21600em-1,nsc11929,,21600,9670,21600,21600l,21600,-1,xe" filled="f" strokecolor="blue" strokeweight="4.5pt">
                  <v:path arrowok="t" o:extrusionok="f" o:connecttype="custom" o:connectlocs="0,0;31,28;0,28" o:connectangles="0,0,0"/>
                </v:shape>
                <v:line id="Line 11" o:spid="_x0000_s1036" style="position:absolute;visibility:visible;mso-wrap-style:square" from="307,193" to="35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" strokecolor="blue" strokeweight="4.5pt"/>
                <v:line id="Line 12" o:spid="_x0000_s1037" style="position:absolute;visibility:visible;mso-wrap-style:square" from="309,136" to="349,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" strokecolor="blue" strokeweight="4.5pt"/>
              </v:group>
            </v:group>
          </w:pict>
        </mc:Fallback>
      </mc:AlternateContent>
    </w:r>
    <w:r w:rsidR="00BC674D">
      <w:rPr>
        <w:noProof/>
      </w:rPr>
      <mc:AlternateContent>
        <mc:Choice Requires="wps">
          <w:drawing>
            <wp:anchor distT="0" distB="0" distL="114300" distR="114300" simplePos="0" relativeHeight="251660288" behindDoc="0" locked="0" layoutInCell="1" allowOverlap="1" wp14:anchorId="7FD1E091" wp14:editId="162BB41D">
              <wp:simplePos x="0" y="0"/>
              <wp:positionH relativeFrom="column">
                <wp:posOffset>3823335</wp:posOffset>
              </wp:positionH>
              <wp:positionV relativeFrom="paragraph">
                <wp:posOffset>631190</wp:posOffset>
              </wp:positionV>
              <wp:extent cx="2377440" cy="800100"/>
              <wp:effectExtent l="0" t="0" r="3810" b="0"/>
              <wp:wrapNone/>
              <wp:docPr id="2974043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800100"/>
                      </a:xfrm>
                      <a:prstGeom prst="rect">
                        <a:avLst/>
                      </a:prstGeom>
                      <a:solidFill>
                        <a:srgbClr val="FFFFFF"/>
                      </a:solidFill>
                      <a:ln w="0">
                        <a:solidFill>
                          <a:srgbClr val="FFFFFF"/>
                        </a:solidFill>
                        <a:miter lim="800000"/>
                        <a:headEnd/>
                        <a:tailEnd/>
                      </a:ln>
                    </wps:spPr>
                    <wps:txbx>
                      <w:txbxContent>
                        <w:p w14:paraId="35C62F21" w14:textId="77777777" w:rsidR="003E061B" w:rsidRDefault="003E061B" w:rsidP="00BE723C">
                          <w:pPr>
                            <w:spacing w:after="120" w:line="240" w:lineRule="auto"/>
                            <w:jc w:val="center"/>
                            <w:rPr>
                              <w:b/>
                              <w:sz w:val="24"/>
                              <w:lang w:val="fr-FR"/>
                            </w:rPr>
                          </w:pPr>
                          <w:r>
                            <w:rPr>
                              <w:b/>
                              <w:sz w:val="24"/>
                              <w:lang w:val="fr-FR"/>
                            </w:rPr>
                            <w:t>COMVEX S.A.</w:t>
                          </w:r>
                        </w:p>
                        <w:p w14:paraId="0F0AD504" w14:textId="77777777" w:rsidR="003E061B" w:rsidRPr="00BE723C" w:rsidRDefault="003E061B" w:rsidP="00DF5FC2">
                          <w:pPr>
                            <w:pStyle w:val="BodyText"/>
                            <w:rPr>
                              <w:sz w:val="16"/>
                              <w:szCs w:val="16"/>
                            </w:rPr>
                          </w:pPr>
                          <w:r w:rsidRPr="00BE723C">
                            <w:rPr>
                              <w:sz w:val="16"/>
                              <w:szCs w:val="16"/>
                            </w:rPr>
                            <w:t>BULK HANDLING COMPANY</w:t>
                          </w:r>
                        </w:p>
                        <w:p w14:paraId="2D9AB918" w14:textId="77777777" w:rsidR="003E061B" w:rsidRPr="00BE723C" w:rsidRDefault="003E061B" w:rsidP="00DF5FC2">
                          <w:pPr>
                            <w:pStyle w:val="BodyText"/>
                            <w:rPr>
                              <w:b w:val="0"/>
                              <w:sz w:val="16"/>
                              <w:szCs w:val="16"/>
                            </w:rPr>
                          </w:pPr>
                          <w:r w:rsidRPr="00BE723C">
                            <w:rPr>
                              <w:b w:val="0"/>
                              <w:sz w:val="16"/>
                              <w:szCs w:val="16"/>
                            </w:rPr>
                            <w:t>INCINTA PORT – DANA 80-84</w:t>
                          </w:r>
                        </w:p>
                        <w:p w14:paraId="23BBA1DE" w14:textId="77777777" w:rsidR="003E061B" w:rsidRPr="00BE723C" w:rsidRDefault="003E061B" w:rsidP="00DF5FC2">
                          <w:pPr>
                            <w:pStyle w:val="BodyText"/>
                            <w:rPr>
                              <w:b w:val="0"/>
                              <w:sz w:val="16"/>
                              <w:szCs w:val="16"/>
                            </w:rPr>
                          </w:pPr>
                          <w:r w:rsidRPr="00BE723C">
                            <w:rPr>
                              <w:b w:val="0"/>
                              <w:sz w:val="16"/>
                              <w:szCs w:val="16"/>
                            </w:rPr>
                            <w:t>900900 CONSTANTA – 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1E091" id="_x0000_t202" coordsize="21600,21600" o:spt="202" path="m,l,21600r21600,l21600,xe">
              <v:stroke joinstyle="miter"/>
              <v:path gradientshapeok="t" o:connecttype="rect"/>
            </v:shapetype>
            <v:shape id="Text Box 2" o:spid="_x0000_s1026" type="#_x0000_t202" style="position:absolute;left:0;text-align:left;margin-left:301.05pt;margin-top:49.7pt;width:187.2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" strokecolor="white" strokeweight="0">
              <v:textbox>
                <w:txbxContent>
                  <w:p w14:paraId="35C62F21" w14:textId="77777777" w:rsidR="003E061B" w:rsidRDefault="003E061B" w:rsidP="00BE723C">
                    <w:pPr>
                      <w:spacing w:after="120" w:line="240" w:lineRule="auto"/>
                      <w:jc w:val="center"/>
                      <w:rPr>
                        <w:b/>
                        <w:sz w:val="24"/>
                        <w:lang w:val="fr-FR"/>
                      </w:rPr>
                    </w:pPr>
                    <w:r>
                      <w:rPr>
                        <w:b/>
                        <w:sz w:val="24"/>
                        <w:lang w:val="fr-FR"/>
                      </w:rPr>
                      <w:t>COMVEX S.A.</w:t>
                    </w:r>
                  </w:p>
                  <w:p w14:paraId="0F0AD504" w14:textId="77777777" w:rsidR="003E061B" w:rsidRPr="00BE723C" w:rsidRDefault="003E061B" w:rsidP="00DF5FC2">
                    <w:pPr>
                      <w:pStyle w:val="BodyText"/>
                      <w:rPr>
                        <w:sz w:val="16"/>
                        <w:szCs w:val="16"/>
                      </w:rPr>
                    </w:pPr>
                    <w:r w:rsidRPr="00BE723C">
                      <w:rPr>
                        <w:sz w:val="16"/>
                        <w:szCs w:val="16"/>
                      </w:rPr>
                      <w:t>BULK HANDLING COMPANY</w:t>
                    </w:r>
                  </w:p>
                  <w:p w14:paraId="2D9AB918" w14:textId="77777777" w:rsidR="003E061B" w:rsidRPr="00BE723C" w:rsidRDefault="003E061B" w:rsidP="00DF5FC2">
                    <w:pPr>
                      <w:pStyle w:val="BodyText"/>
                      <w:rPr>
                        <w:b w:val="0"/>
                        <w:sz w:val="16"/>
                        <w:szCs w:val="16"/>
                      </w:rPr>
                    </w:pPr>
                    <w:r w:rsidRPr="00BE723C">
                      <w:rPr>
                        <w:b w:val="0"/>
                        <w:sz w:val="16"/>
                        <w:szCs w:val="16"/>
                      </w:rPr>
                      <w:t>INCINTA PORT – DANA 80-84</w:t>
                    </w:r>
                  </w:p>
                  <w:p w14:paraId="23BBA1DE" w14:textId="77777777" w:rsidR="003E061B" w:rsidRPr="00BE723C" w:rsidRDefault="003E061B" w:rsidP="00DF5FC2">
                    <w:pPr>
                      <w:pStyle w:val="BodyText"/>
                      <w:rPr>
                        <w:b w:val="0"/>
                        <w:sz w:val="16"/>
                        <w:szCs w:val="16"/>
                      </w:rPr>
                    </w:pPr>
                    <w:r w:rsidRPr="00BE723C">
                      <w:rPr>
                        <w:b w:val="0"/>
                        <w:sz w:val="16"/>
                        <w:szCs w:val="16"/>
                      </w:rPr>
                      <w:t>900900 CONSTANTA – ROMANIA</w:t>
                    </w:r>
                  </w:p>
                </w:txbxContent>
              </v:textbox>
            </v:shape>
          </w:pict>
        </mc:Fallback>
      </mc:AlternateContent>
    </w:r>
    <w:r w:rsidR="003E061B" w:rsidRPr="009B1993">
      <w:rPr>
        <w:rFonts w:ascii="Calibri" w:hAnsi="Calibri" w:cs="Calibri"/>
        <w:sz w:val="28"/>
        <w:szCs w:val="28"/>
      </w:rPr>
      <w:t xml:space="preserve">           </w:t>
    </w:r>
    <w:r w:rsidR="003E061B" w:rsidRPr="009B1993">
      <w:rPr>
        <w:rFonts w:ascii="Calibri" w:hAnsi="Calibri" w:cs="Calibri"/>
        <w:noProof/>
        <w:sz w:val="28"/>
        <w:szCs w:val="28"/>
      </w:rPr>
      <w:drawing>
        <wp:inline distT="0" distB="0" distL="0" distR="0" wp14:anchorId="006ECD4A" wp14:editId="1FBCBE4A">
          <wp:extent cx="695325" cy="752475"/>
          <wp:effectExtent l="0" t="0" r="9525" b="9525"/>
          <wp:docPr id="1" name="Picture 1" descr="ISO_9001_ISO_14001_OHSAS_18001_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_9001_ISO_14001_OHSAS_18001_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52475"/>
                  </a:xfrm>
                  <a:prstGeom prst="rect">
                    <a:avLst/>
                  </a:prstGeom>
                  <a:noFill/>
                  <a:ln>
                    <a:noFill/>
                  </a:ln>
                </pic:spPr>
              </pic:pic>
            </a:graphicData>
          </a:graphic>
        </wp:inline>
      </w:drawing>
    </w:r>
    <w:r w:rsidR="003E061B" w:rsidRPr="009B1993">
      <w:rPr>
        <w:rFonts w:ascii="Calibri" w:hAnsi="Calibri" w:cs="Calibri"/>
        <w:sz w:val="28"/>
        <w:szCs w:val="28"/>
      </w:rPr>
      <w:t xml:space="preserve">           </w:t>
    </w:r>
  </w:p>
  <w:p w14:paraId="6E5B77D9" w14:textId="234182E0" w:rsidR="003E061B" w:rsidRDefault="003E061B">
    <w:pPr>
      <w:pStyle w:val="Header"/>
    </w:pPr>
  </w:p>
  <w:p w14:paraId="2883E773" w14:textId="77777777" w:rsidR="003E061B" w:rsidRDefault="003E0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F14BF"/>
    <w:multiLevelType w:val="hybridMultilevel"/>
    <w:tmpl w:val="5948862C"/>
    <w:lvl w:ilvl="0" w:tplc="FA80C1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3C3E63"/>
    <w:multiLevelType w:val="hybridMultilevel"/>
    <w:tmpl w:val="A308FED0"/>
    <w:lvl w:ilvl="0" w:tplc="0E7284B6">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BA027D1"/>
    <w:multiLevelType w:val="hybridMultilevel"/>
    <w:tmpl w:val="819495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A66146"/>
    <w:multiLevelType w:val="hybridMultilevel"/>
    <w:tmpl w:val="FC6C7D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D7F7B7E"/>
    <w:multiLevelType w:val="hybridMultilevel"/>
    <w:tmpl w:val="D58014A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7FA0733"/>
    <w:multiLevelType w:val="hybridMultilevel"/>
    <w:tmpl w:val="AA60BE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522E28"/>
    <w:multiLevelType w:val="hybridMultilevel"/>
    <w:tmpl w:val="726030C4"/>
    <w:lvl w:ilvl="0" w:tplc="A59A8CA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D4C2E87"/>
    <w:multiLevelType w:val="hybridMultilevel"/>
    <w:tmpl w:val="5F420576"/>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26E134BC"/>
    <w:multiLevelType w:val="hybridMultilevel"/>
    <w:tmpl w:val="9234685C"/>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88A027C"/>
    <w:multiLevelType w:val="hybridMultilevel"/>
    <w:tmpl w:val="E80E169E"/>
    <w:lvl w:ilvl="0" w:tplc="83C460F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D136C72"/>
    <w:multiLevelType w:val="hybridMultilevel"/>
    <w:tmpl w:val="AF165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12F72"/>
    <w:multiLevelType w:val="hybridMultilevel"/>
    <w:tmpl w:val="D2FA6FDE"/>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31037718"/>
    <w:multiLevelType w:val="hybridMultilevel"/>
    <w:tmpl w:val="FEE2E63A"/>
    <w:lvl w:ilvl="0" w:tplc="953E099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32D71763"/>
    <w:multiLevelType w:val="hybridMultilevel"/>
    <w:tmpl w:val="755A732A"/>
    <w:lvl w:ilvl="0" w:tplc="3064B5C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32D730A9"/>
    <w:multiLevelType w:val="hybridMultilevel"/>
    <w:tmpl w:val="12E085AA"/>
    <w:lvl w:ilvl="0" w:tplc="1088AC3A">
      <w:start w:val="1"/>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4EE4CCF"/>
    <w:multiLevelType w:val="hybridMultilevel"/>
    <w:tmpl w:val="E2D81832"/>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39B92449"/>
    <w:multiLevelType w:val="hybridMultilevel"/>
    <w:tmpl w:val="793E9E00"/>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BBB3AE1"/>
    <w:multiLevelType w:val="hybridMultilevel"/>
    <w:tmpl w:val="FE6AC9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F6716CC"/>
    <w:multiLevelType w:val="hybridMultilevel"/>
    <w:tmpl w:val="86828F2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42156A56"/>
    <w:multiLevelType w:val="hybridMultilevel"/>
    <w:tmpl w:val="ECB0DBA8"/>
    <w:lvl w:ilvl="0" w:tplc="0ED0C7D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A100EAF"/>
    <w:multiLevelType w:val="hybridMultilevel"/>
    <w:tmpl w:val="ECCCE388"/>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4F815127"/>
    <w:multiLevelType w:val="hybridMultilevel"/>
    <w:tmpl w:val="F7AE653E"/>
    <w:lvl w:ilvl="0" w:tplc="DC16C4FC">
      <w:numFmt w:val="bullet"/>
      <w:lvlText w:val="-"/>
      <w:lvlJc w:val="left"/>
      <w:pPr>
        <w:ind w:left="717" w:hanging="360"/>
      </w:pPr>
      <w:rPr>
        <w:rFonts w:ascii="Calibri" w:eastAsiaTheme="minorHAnsi" w:hAnsi="Calibri" w:cs="Calibri"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22" w15:restartNumberingAfterBreak="0">
    <w:nsid w:val="5A5E2172"/>
    <w:multiLevelType w:val="hybridMultilevel"/>
    <w:tmpl w:val="B02C07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A6B0DEA"/>
    <w:multiLevelType w:val="hybridMultilevel"/>
    <w:tmpl w:val="17C09FB2"/>
    <w:lvl w:ilvl="0" w:tplc="1088AC3A">
      <w:start w:val="1"/>
      <w:numFmt w:val="bullet"/>
      <w:lvlText w:val="-"/>
      <w:lvlJc w:val="left"/>
      <w:pPr>
        <w:ind w:left="1980" w:hanging="360"/>
      </w:pPr>
      <w:rPr>
        <w:rFonts w:ascii="Calibri" w:eastAsiaTheme="minorHAnsi" w:hAnsi="Calibri" w:cstheme="minorBidi" w:hint="default"/>
      </w:rPr>
    </w:lvl>
    <w:lvl w:ilvl="1" w:tplc="08090003" w:tentative="1">
      <w:start w:val="1"/>
      <w:numFmt w:val="bullet"/>
      <w:lvlText w:val="o"/>
      <w:lvlJc w:val="left"/>
      <w:pPr>
        <w:ind w:left="2700" w:hanging="360"/>
      </w:pPr>
      <w:rPr>
        <w:rFonts w:ascii="Courier New" w:hAnsi="Courier New" w:cs="Courier New" w:hint="default"/>
      </w:rPr>
    </w:lvl>
    <w:lvl w:ilvl="2" w:tplc="08090005" w:tentative="1">
      <w:start w:val="1"/>
      <w:numFmt w:val="bullet"/>
      <w:lvlText w:val=""/>
      <w:lvlJc w:val="left"/>
      <w:pPr>
        <w:ind w:left="3420" w:hanging="360"/>
      </w:pPr>
      <w:rPr>
        <w:rFonts w:ascii="Wingdings" w:hAnsi="Wingdings" w:hint="default"/>
      </w:rPr>
    </w:lvl>
    <w:lvl w:ilvl="3" w:tplc="08090001" w:tentative="1">
      <w:start w:val="1"/>
      <w:numFmt w:val="bullet"/>
      <w:lvlText w:val=""/>
      <w:lvlJc w:val="left"/>
      <w:pPr>
        <w:ind w:left="4140" w:hanging="360"/>
      </w:pPr>
      <w:rPr>
        <w:rFonts w:ascii="Symbol" w:hAnsi="Symbol" w:hint="default"/>
      </w:rPr>
    </w:lvl>
    <w:lvl w:ilvl="4" w:tplc="08090003" w:tentative="1">
      <w:start w:val="1"/>
      <w:numFmt w:val="bullet"/>
      <w:lvlText w:val="o"/>
      <w:lvlJc w:val="left"/>
      <w:pPr>
        <w:ind w:left="4860" w:hanging="360"/>
      </w:pPr>
      <w:rPr>
        <w:rFonts w:ascii="Courier New" w:hAnsi="Courier New" w:cs="Courier New" w:hint="default"/>
      </w:rPr>
    </w:lvl>
    <w:lvl w:ilvl="5" w:tplc="08090005" w:tentative="1">
      <w:start w:val="1"/>
      <w:numFmt w:val="bullet"/>
      <w:lvlText w:val=""/>
      <w:lvlJc w:val="left"/>
      <w:pPr>
        <w:ind w:left="5580" w:hanging="360"/>
      </w:pPr>
      <w:rPr>
        <w:rFonts w:ascii="Wingdings" w:hAnsi="Wingdings" w:hint="default"/>
      </w:rPr>
    </w:lvl>
    <w:lvl w:ilvl="6" w:tplc="08090001" w:tentative="1">
      <w:start w:val="1"/>
      <w:numFmt w:val="bullet"/>
      <w:lvlText w:val=""/>
      <w:lvlJc w:val="left"/>
      <w:pPr>
        <w:ind w:left="6300" w:hanging="360"/>
      </w:pPr>
      <w:rPr>
        <w:rFonts w:ascii="Symbol" w:hAnsi="Symbol" w:hint="default"/>
      </w:rPr>
    </w:lvl>
    <w:lvl w:ilvl="7" w:tplc="08090003" w:tentative="1">
      <w:start w:val="1"/>
      <w:numFmt w:val="bullet"/>
      <w:lvlText w:val="o"/>
      <w:lvlJc w:val="left"/>
      <w:pPr>
        <w:ind w:left="7020" w:hanging="360"/>
      </w:pPr>
      <w:rPr>
        <w:rFonts w:ascii="Courier New" w:hAnsi="Courier New" w:cs="Courier New" w:hint="default"/>
      </w:rPr>
    </w:lvl>
    <w:lvl w:ilvl="8" w:tplc="08090005" w:tentative="1">
      <w:start w:val="1"/>
      <w:numFmt w:val="bullet"/>
      <w:lvlText w:val=""/>
      <w:lvlJc w:val="left"/>
      <w:pPr>
        <w:ind w:left="7740" w:hanging="360"/>
      </w:pPr>
      <w:rPr>
        <w:rFonts w:ascii="Wingdings" w:hAnsi="Wingdings" w:hint="default"/>
      </w:rPr>
    </w:lvl>
  </w:abstractNum>
  <w:abstractNum w:abstractNumId="24" w15:restartNumberingAfterBreak="0">
    <w:nsid w:val="61747A99"/>
    <w:multiLevelType w:val="hybridMultilevel"/>
    <w:tmpl w:val="359605F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2EA7B7D"/>
    <w:multiLevelType w:val="hybridMultilevel"/>
    <w:tmpl w:val="645E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2C3239"/>
    <w:multiLevelType w:val="hybridMultilevel"/>
    <w:tmpl w:val="BFEA1F78"/>
    <w:lvl w:ilvl="0" w:tplc="1088AC3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64EE42E5"/>
    <w:multiLevelType w:val="hybridMultilevel"/>
    <w:tmpl w:val="FACC1502"/>
    <w:lvl w:ilvl="0" w:tplc="365CCDA2">
      <w:start w:val="1"/>
      <w:numFmt w:val="upperLetter"/>
      <w:lvlText w:val="%1."/>
      <w:lvlJc w:val="left"/>
      <w:pPr>
        <w:ind w:left="360" w:hanging="360"/>
      </w:pPr>
      <w:rPr>
        <w:rFonts w:hint="default"/>
        <w:b/>
        <w:sz w:val="48"/>
        <w:szCs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256F21"/>
    <w:multiLevelType w:val="hybridMultilevel"/>
    <w:tmpl w:val="32CE5B0A"/>
    <w:lvl w:ilvl="0" w:tplc="1088AC3A">
      <w:start w:val="1"/>
      <w:numFmt w:val="bullet"/>
      <w:lvlText w:val="-"/>
      <w:lvlJc w:val="left"/>
      <w:pPr>
        <w:ind w:left="1350" w:hanging="360"/>
      </w:pPr>
      <w:rPr>
        <w:rFonts w:ascii="Calibri" w:eastAsiaTheme="minorHAnsi" w:hAnsi="Calibri" w:cstheme="minorBidi"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9" w15:restartNumberingAfterBreak="0">
    <w:nsid w:val="754C2BF2"/>
    <w:multiLevelType w:val="hybridMultilevel"/>
    <w:tmpl w:val="4E3CCF9C"/>
    <w:lvl w:ilvl="0" w:tplc="DD5CD544">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0" w15:restartNumberingAfterBreak="0">
    <w:nsid w:val="796620CF"/>
    <w:multiLevelType w:val="hybridMultilevel"/>
    <w:tmpl w:val="09184A86"/>
    <w:lvl w:ilvl="0" w:tplc="561A80EA">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9D832F0"/>
    <w:multiLevelType w:val="hybridMultilevel"/>
    <w:tmpl w:val="CFFEF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D4649C6"/>
    <w:multiLevelType w:val="hybridMultilevel"/>
    <w:tmpl w:val="DEF03E5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650018202">
    <w:abstractNumId w:val="27"/>
  </w:num>
  <w:num w:numId="2" w16cid:durableId="2057502904">
    <w:abstractNumId w:val="12"/>
  </w:num>
  <w:num w:numId="3" w16cid:durableId="242572066">
    <w:abstractNumId w:val="4"/>
  </w:num>
  <w:num w:numId="4" w16cid:durableId="1274939885">
    <w:abstractNumId w:val="0"/>
  </w:num>
  <w:num w:numId="5" w16cid:durableId="1834638425">
    <w:abstractNumId w:val="31"/>
  </w:num>
  <w:num w:numId="6" w16cid:durableId="2011902554">
    <w:abstractNumId w:val="2"/>
  </w:num>
  <w:num w:numId="7" w16cid:durableId="1378747167">
    <w:abstractNumId w:val="5"/>
  </w:num>
  <w:num w:numId="8" w16cid:durableId="548490838">
    <w:abstractNumId w:val="25"/>
  </w:num>
  <w:num w:numId="9" w16cid:durableId="309946526">
    <w:abstractNumId w:val="21"/>
  </w:num>
  <w:num w:numId="10" w16cid:durableId="181826000">
    <w:abstractNumId w:val="18"/>
  </w:num>
  <w:num w:numId="11" w16cid:durableId="1994598797">
    <w:abstractNumId w:val="26"/>
  </w:num>
  <w:num w:numId="12" w16cid:durableId="1755778441">
    <w:abstractNumId w:val="15"/>
  </w:num>
  <w:num w:numId="13" w16cid:durableId="1613244228">
    <w:abstractNumId w:val="8"/>
  </w:num>
  <w:num w:numId="14" w16cid:durableId="433481909">
    <w:abstractNumId w:val="14"/>
  </w:num>
  <w:num w:numId="15" w16cid:durableId="1339380805">
    <w:abstractNumId w:val="20"/>
  </w:num>
  <w:num w:numId="16" w16cid:durableId="844973920">
    <w:abstractNumId w:val="11"/>
  </w:num>
  <w:num w:numId="17" w16cid:durableId="1257598923">
    <w:abstractNumId w:val="23"/>
  </w:num>
  <w:num w:numId="18" w16cid:durableId="484516681">
    <w:abstractNumId w:val="7"/>
  </w:num>
  <w:num w:numId="19" w16cid:durableId="1231383476">
    <w:abstractNumId w:val="28"/>
  </w:num>
  <w:num w:numId="20" w16cid:durableId="1489520318">
    <w:abstractNumId w:val="1"/>
  </w:num>
  <w:num w:numId="21" w16cid:durableId="112094237">
    <w:abstractNumId w:val="22"/>
  </w:num>
  <w:num w:numId="22" w16cid:durableId="916984933">
    <w:abstractNumId w:val="13"/>
  </w:num>
  <w:num w:numId="23" w16cid:durableId="996373047">
    <w:abstractNumId w:val="30"/>
  </w:num>
  <w:num w:numId="24" w16cid:durableId="5059743">
    <w:abstractNumId w:val="29"/>
  </w:num>
  <w:num w:numId="25" w16cid:durableId="1344091115">
    <w:abstractNumId w:val="32"/>
  </w:num>
  <w:num w:numId="26" w16cid:durableId="2057926375">
    <w:abstractNumId w:val="10"/>
  </w:num>
  <w:num w:numId="27" w16cid:durableId="1894803061">
    <w:abstractNumId w:val="6"/>
  </w:num>
  <w:num w:numId="28" w16cid:durableId="735474263">
    <w:abstractNumId w:val="9"/>
  </w:num>
  <w:num w:numId="29" w16cid:durableId="967012284">
    <w:abstractNumId w:val="24"/>
  </w:num>
  <w:num w:numId="30" w16cid:durableId="1134907918">
    <w:abstractNumId w:val="17"/>
  </w:num>
  <w:num w:numId="31" w16cid:durableId="988436642">
    <w:abstractNumId w:val="3"/>
  </w:num>
  <w:num w:numId="32" w16cid:durableId="1806239716">
    <w:abstractNumId w:val="16"/>
  </w:num>
  <w:num w:numId="33" w16cid:durableId="99707817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E69"/>
    <w:rsid w:val="00043A88"/>
    <w:rsid w:val="00050565"/>
    <w:rsid w:val="00056401"/>
    <w:rsid w:val="000768F0"/>
    <w:rsid w:val="00080B28"/>
    <w:rsid w:val="000874B0"/>
    <w:rsid w:val="000914BE"/>
    <w:rsid w:val="000E2BB3"/>
    <w:rsid w:val="00101CA9"/>
    <w:rsid w:val="0013474B"/>
    <w:rsid w:val="00136BFB"/>
    <w:rsid w:val="001373FA"/>
    <w:rsid w:val="00170BDE"/>
    <w:rsid w:val="001712D1"/>
    <w:rsid w:val="0017641A"/>
    <w:rsid w:val="00176CDA"/>
    <w:rsid w:val="001A15FD"/>
    <w:rsid w:val="001E29DB"/>
    <w:rsid w:val="001E5FA8"/>
    <w:rsid w:val="00206B96"/>
    <w:rsid w:val="00273D1F"/>
    <w:rsid w:val="002854C4"/>
    <w:rsid w:val="002951BA"/>
    <w:rsid w:val="002A2800"/>
    <w:rsid w:val="002B6E07"/>
    <w:rsid w:val="002C32AD"/>
    <w:rsid w:val="002D0745"/>
    <w:rsid w:val="002F0A0F"/>
    <w:rsid w:val="003019A2"/>
    <w:rsid w:val="003308A7"/>
    <w:rsid w:val="00334854"/>
    <w:rsid w:val="00356092"/>
    <w:rsid w:val="003608F2"/>
    <w:rsid w:val="0036172E"/>
    <w:rsid w:val="00363DDA"/>
    <w:rsid w:val="00380867"/>
    <w:rsid w:val="0038489F"/>
    <w:rsid w:val="003A0BC6"/>
    <w:rsid w:val="003B2AB7"/>
    <w:rsid w:val="003B415B"/>
    <w:rsid w:val="003E061B"/>
    <w:rsid w:val="003E45FD"/>
    <w:rsid w:val="003F16AD"/>
    <w:rsid w:val="00417331"/>
    <w:rsid w:val="004336F8"/>
    <w:rsid w:val="00467DC0"/>
    <w:rsid w:val="00497CE0"/>
    <w:rsid w:val="004A35F6"/>
    <w:rsid w:val="004B3B7D"/>
    <w:rsid w:val="004C1074"/>
    <w:rsid w:val="004C231E"/>
    <w:rsid w:val="004D3F08"/>
    <w:rsid w:val="00504F7F"/>
    <w:rsid w:val="0051181B"/>
    <w:rsid w:val="00531444"/>
    <w:rsid w:val="005A3281"/>
    <w:rsid w:val="005A3ECC"/>
    <w:rsid w:val="005A701D"/>
    <w:rsid w:val="005C7462"/>
    <w:rsid w:val="005E318D"/>
    <w:rsid w:val="005F0700"/>
    <w:rsid w:val="00605C08"/>
    <w:rsid w:val="00610F6B"/>
    <w:rsid w:val="00616E69"/>
    <w:rsid w:val="00621CAE"/>
    <w:rsid w:val="00625913"/>
    <w:rsid w:val="00631238"/>
    <w:rsid w:val="00643A6D"/>
    <w:rsid w:val="0065396E"/>
    <w:rsid w:val="00660BD2"/>
    <w:rsid w:val="006643D0"/>
    <w:rsid w:val="0066730D"/>
    <w:rsid w:val="00667471"/>
    <w:rsid w:val="00673C78"/>
    <w:rsid w:val="006851C4"/>
    <w:rsid w:val="006C57EC"/>
    <w:rsid w:val="006E4F0B"/>
    <w:rsid w:val="006F3FF2"/>
    <w:rsid w:val="00711198"/>
    <w:rsid w:val="00717860"/>
    <w:rsid w:val="00732F05"/>
    <w:rsid w:val="00742AE4"/>
    <w:rsid w:val="0076511C"/>
    <w:rsid w:val="007C0E76"/>
    <w:rsid w:val="007C7967"/>
    <w:rsid w:val="007E49BD"/>
    <w:rsid w:val="007F18B8"/>
    <w:rsid w:val="007F6636"/>
    <w:rsid w:val="00804DA6"/>
    <w:rsid w:val="00830F43"/>
    <w:rsid w:val="00833A8F"/>
    <w:rsid w:val="008402F0"/>
    <w:rsid w:val="0085250C"/>
    <w:rsid w:val="00864A69"/>
    <w:rsid w:val="008A0FFA"/>
    <w:rsid w:val="008A1A28"/>
    <w:rsid w:val="008C3C77"/>
    <w:rsid w:val="008C5F00"/>
    <w:rsid w:val="008C6AD7"/>
    <w:rsid w:val="008D2617"/>
    <w:rsid w:val="00904785"/>
    <w:rsid w:val="00926121"/>
    <w:rsid w:val="009333BA"/>
    <w:rsid w:val="00942595"/>
    <w:rsid w:val="00972400"/>
    <w:rsid w:val="00982B40"/>
    <w:rsid w:val="009A1CE2"/>
    <w:rsid w:val="009A6895"/>
    <w:rsid w:val="009B5CDD"/>
    <w:rsid w:val="009C1505"/>
    <w:rsid w:val="009D40AA"/>
    <w:rsid w:val="00A66E00"/>
    <w:rsid w:val="00AA61BA"/>
    <w:rsid w:val="00AB2A1A"/>
    <w:rsid w:val="00AD6480"/>
    <w:rsid w:val="00AE55F1"/>
    <w:rsid w:val="00AF142A"/>
    <w:rsid w:val="00AF723F"/>
    <w:rsid w:val="00B00773"/>
    <w:rsid w:val="00B26A39"/>
    <w:rsid w:val="00B45DBD"/>
    <w:rsid w:val="00B46388"/>
    <w:rsid w:val="00B47566"/>
    <w:rsid w:val="00B5062E"/>
    <w:rsid w:val="00B55116"/>
    <w:rsid w:val="00B5718B"/>
    <w:rsid w:val="00B60C32"/>
    <w:rsid w:val="00B65CFB"/>
    <w:rsid w:val="00B66983"/>
    <w:rsid w:val="00B7268E"/>
    <w:rsid w:val="00B76B76"/>
    <w:rsid w:val="00B95DFB"/>
    <w:rsid w:val="00BA0CBB"/>
    <w:rsid w:val="00BA1378"/>
    <w:rsid w:val="00BB170D"/>
    <w:rsid w:val="00BC674D"/>
    <w:rsid w:val="00BD0CCA"/>
    <w:rsid w:val="00BE1732"/>
    <w:rsid w:val="00BE723C"/>
    <w:rsid w:val="00BF0FE6"/>
    <w:rsid w:val="00C00894"/>
    <w:rsid w:val="00C025BD"/>
    <w:rsid w:val="00C077D5"/>
    <w:rsid w:val="00C32D78"/>
    <w:rsid w:val="00C33547"/>
    <w:rsid w:val="00C43E7E"/>
    <w:rsid w:val="00C52E7D"/>
    <w:rsid w:val="00C5333C"/>
    <w:rsid w:val="00C54660"/>
    <w:rsid w:val="00C55308"/>
    <w:rsid w:val="00C60CFB"/>
    <w:rsid w:val="00C6678A"/>
    <w:rsid w:val="00CA7ABB"/>
    <w:rsid w:val="00CB381F"/>
    <w:rsid w:val="00CE13A6"/>
    <w:rsid w:val="00CE38FA"/>
    <w:rsid w:val="00CE634D"/>
    <w:rsid w:val="00D03FEA"/>
    <w:rsid w:val="00D1791E"/>
    <w:rsid w:val="00D21973"/>
    <w:rsid w:val="00D317ED"/>
    <w:rsid w:val="00D355A9"/>
    <w:rsid w:val="00D4263E"/>
    <w:rsid w:val="00D43BA5"/>
    <w:rsid w:val="00D47C03"/>
    <w:rsid w:val="00D53A54"/>
    <w:rsid w:val="00D871A1"/>
    <w:rsid w:val="00DA5A5D"/>
    <w:rsid w:val="00DC32A4"/>
    <w:rsid w:val="00DD17D5"/>
    <w:rsid w:val="00DF5FC2"/>
    <w:rsid w:val="00E10FBC"/>
    <w:rsid w:val="00E12339"/>
    <w:rsid w:val="00E15553"/>
    <w:rsid w:val="00E17CB2"/>
    <w:rsid w:val="00E20144"/>
    <w:rsid w:val="00E22A78"/>
    <w:rsid w:val="00E3083A"/>
    <w:rsid w:val="00E37A83"/>
    <w:rsid w:val="00E5679F"/>
    <w:rsid w:val="00E828F3"/>
    <w:rsid w:val="00EB68E7"/>
    <w:rsid w:val="00EF5693"/>
    <w:rsid w:val="00F0140D"/>
    <w:rsid w:val="00F02C72"/>
    <w:rsid w:val="00F03996"/>
    <w:rsid w:val="00F0753E"/>
    <w:rsid w:val="00F26E07"/>
    <w:rsid w:val="00F27954"/>
    <w:rsid w:val="00F40EEA"/>
    <w:rsid w:val="00F564CE"/>
    <w:rsid w:val="00F63688"/>
    <w:rsid w:val="00F73D45"/>
    <w:rsid w:val="00FB5B3C"/>
    <w:rsid w:val="00FC18AE"/>
    <w:rsid w:val="00FC3539"/>
    <w:rsid w:val="00FD2395"/>
    <w:rsid w:val="00FF240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FBC0C"/>
  <w15:docId w15:val="{C6C40BA4-90D5-4E3C-BB90-E1078D8F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FA8"/>
    <w:pPr>
      <w:ind w:left="720"/>
      <w:contextualSpacing/>
    </w:pPr>
  </w:style>
  <w:style w:type="character" w:styleId="CommentReference">
    <w:name w:val="annotation reference"/>
    <w:basedOn w:val="DefaultParagraphFont"/>
    <w:uiPriority w:val="99"/>
    <w:semiHidden/>
    <w:unhideWhenUsed/>
    <w:rsid w:val="00C43E7E"/>
    <w:rPr>
      <w:sz w:val="16"/>
      <w:szCs w:val="16"/>
    </w:rPr>
  </w:style>
  <w:style w:type="paragraph" w:styleId="CommentText">
    <w:name w:val="annotation text"/>
    <w:basedOn w:val="Normal"/>
    <w:link w:val="CommentTextChar"/>
    <w:uiPriority w:val="99"/>
    <w:semiHidden/>
    <w:unhideWhenUsed/>
    <w:rsid w:val="00C43E7E"/>
    <w:pPr>
      <w:spacing w:line="240" w:lineRule="auto"/>
    </w:pPr>
    <w:rPr>
      <w:sz w:val="20"/>
      <w:szCs w:val="20"/>
    </w:rPr>
  </w:style>
  <w:style w:type="character" w:customStyle="1" w:styleId="CommentTextChar">
    <w:name w:val="Comment Text Char"/>
    <w:basedOn w:val="DefaultParagraphFont"/>
    <w:link w:val="CommentText"/>
    <w:uiPriority w:val="99"/>
    <w:semiHidden/>
    <w:rsid w:val="00C43E7E"/>
    <w:rPr>
      <w:sz w:val="20"/>
      <w:szCs w:val="20"/>
    </w:rPr>
  </w:style>
  <w:style w:type="paragraph" w:styleId="CommentSubject">
    <w:name w:val="annotation subject"/>
    <w:basedOn w:val="CommentText"/>
    <w:next w:val="CommentText"/>
    <w:link w:val="CommentSubjectChar"/>
    <w:uiPriority w:val="99"/>
    <w:semiHidden/>
    <w:unhideWhenUsed/>
    <w:rsid w:val="00C43E7E"/>
    <w:rPr>
      <w:b/>
      <w:bCs/>
    </w:rPr>
  </w:style>
  <w:style w:type="character" w:customStyle="1" w:styleId="CommentSubjectChar">
    <w:name w:val="Comment Subject Char"/>
    <w:basedOn w:val="CommentTextChar"/>
    <w:link w:val="CommentSubject"/>
    <w:uiPriority w:val="99"/>
    <w:semiHidden/>
    <w:rsid w:val="00C43E7E"/>
    <w:rPr>
      <w:b/>
      <w:bCs/>
      <w:sz w:val="20"/>
      <w:szCs w:val="20"/>
    </w:rPr>
  </w:style>
  <w:style w:type="paragraph" w:styleId="BalloonText">
    <w:name w:val="Balloon Text"/>
    <w:basedOn w:val="Normal"/>
    <w:link w:val="BalloonTextChar"/>
    <w:uiPriority w:val="99"/>
    <w:semiHidden/>
    <w:unhideWhenUsed/>
    <w:rsid w:val="00C43E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E7E"/>
    <w:rPr>
      <w:rFonts w:ascii="Segoe UI" w:hAnsi="Segoe UI" w:cs="Segoe UI"/>
      <w:sz w:val="18"/>
      <w:szCs w:val="18"/>
    </w:rPr>
  </w:style>
  <w:style w:type="paragraph" w:styleId="Header">
    <w:name w:val="header"/>
    <w:basedOn w:val="Normal"/>
    <w:link w:val="HeaderChar"/>
    <w:uiPriority w:val="99"/>
    <w:unhideWhenUsed/>
    <w:rsid w:val="002C32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2AD"/>
  </w:style>
  <w:style w:type="paragraph" w:styleId="Footer">
    <w:name w:val="footer"/>
    <w:basedOn w:val="Normal"/>
    <w:link w:val="FooterChar"/>
    <w:uiPriority w:val="99"/>
    <w:unhideWhenUsed/>
    <w:rsid w:val="002C32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2AD"/>
  </w:style>
  <w:style w:type="paragraph" w:styleId="BodyText">
    <w:name w:val="Body Text"/>
    <w:basedOn w:val="Normal"/>
    <w:link w:val="BodyTextChar"/>
    <w:semiHidden/>
    <w:rsid w:val="00DF5FC2"/>
    <w:pPr>
      <w:spacing w:after="0" w:line="240" w:lineRule="auto"/>
      <w:jc w:val="center"/>
    </w:pPr>
    <w:rPr>
      <w:rFonts w:ascii="Times New Roman" w:eastAsia="Times New Roman" w:hAnsi="Times New Roman" w:cs="Times New Roman"/>
      <w:b/>
      <w:szCs w:val="20"/>
      <w:lang w:eastAsia="ro-RO"/>
    </w:rPr>
  </w:style>
  <w:style w:type="character" w:customStyle="1" w:styleId="BodyTextChar">
    <w:name w:val="Body Text Char"/>
    <w:basedOn w:val="DefaultParagraphFont"/>
    <w:link w:val="BodyText"/>
    <w:semiHidden/>
    <w:rsid w:val="00DF5FC2"/>
    <w:rPr>
      <w:rFonts w:ascii="Times New Roman" w:eastAsia="Times New Roman" w:hAnsi="Times New Roman" w:cs="Times New Roman"/>
      <w:b/>
      <w:szCs w:val="20"/>
      <w:lang w:eastAsia="ro-RO"/>
    </w:rPr>
  </w:style>
  <w:style w:type="paragraph" w:styleId="Revision">
    <w:name w:val="Revision"/>
    <w:hidden/>
    <w:uiPriority w:val="99"/>
    <w:semiHidden/>
    <w:rsid w:val="00D219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76AB9-6131-45D1-BC2D-31F473AA5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8</Pages>
  <Words>1634</Words>
  <Characters>9315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Vasile UNGUROIU</dc:creator>
  <cp:keywords/>
  <dc:description/>
  <cp:lastModifiedBy>Djordje KRKLJUS</cp:lastModifiedBy>
  <cp:revision>37</cp:revision>
  <dcterms:created xsi:type="dcterms:W3CDTF">2024-01-08T18:37:00Z</dcterms:created>
  <dcterms:modified xsi:type="dcterms:W3CDTF">2024-05-30T13:58:00Z</dcterms:modified>
</cp:coreProperties>
</file>